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792EF" w14:textId="34CB8A54" w:rsidR="005C0FB7" w:rsidRPr="0075404E" w:rsidRDefault="003D4F6B" w:rsidP="00456F27">
      <w:pPr>
        <w:pStyle w:val="Titolo1"/>
      </w:pPr>
      <w:bookmarkStart w:id="0" w:name="_top"/>
      <w:bookmarkEnd w:id="0"/>
      <w:r w:rsidRPr="0075404E">
        <w:rPr>
          <w:rFonts w:eastAsia="Times New Roman"/>
          <w:noProof/>
        </w:rPr>
        <mc:AlternateContent>
          <mc:Choice Requires="wps">
            <w:drawing>
              <wp:anchor distT="0" distB="0" distL="114300" distR="114300" simplePos="0" relativeHeight="251683840" behindDoc="0" locked="0" layoutInCell="1" allowOverlap="1" wp14:anchorId="4ACDFEEA" wp14:editId="2D63296F">
                <wp:simplePos x="0" y="0"/>
                <wp:positionH relativeFrom="column">
                  <wp:posOffset>74930</wp:posOffset>
                </wp:positionH>
                <wp:positionV relativeFrom="paragraph">
                  <wp:posOffset>-1280160</wp:posOffset>
                </wp:positionV>
                <wp:extent cx="6421120" cy="9456420"/>
                <wp:effectExtent l="0" t="0" r="0" b="0"/>
                <wp:wrapNone/>
                <wp:docPr id="10" name="Casella di testo 10"/>
                <wp:cNvGraphicFramePr/>
                <a:graphic xmlns:a="http://schemas.openxmlformats.org/drawingml/2006/main">
                  <a:graphicData uri="http://schemas.microsoft.com/office/word/2010/wordprocessingShape">
                    <wps:wsp>
                      <wps:cNvSpPr txBox="1"/>
                      <wps:spPr>
                        <a:xfrm>
                          <a:off x="0" y="0"/>
                          <a:ext cx="6421120" cy="9456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AB979" w14:textId="77777777" w:rsidR="009D4694" w:rsidRDefault="009D4694" w:rsidP="007A4F62">
                            <w:pPr>
                              <w:jc w:val="center"/>
                              <w:rPr>
                                <w:rFonts w:asciiTheme="majorHAnsi" w:hAnsiTheme="majorHAnsi"/>
                                <w:color w:val="002060"/>
                                <w:sz w:val="24"/>
                              </w:rPr>
                            </w:pPr>
                            <w:r w:rsidRPr="00523884">
                              <w:rPr>
                                <w:b/>
                                <w:noProof/>
                                <w:lang w:eastAsia="it-IT"/>
                              </w:rPr>
                              <w:drawing>
                                <wp:inline distT="0" distB="0" distL="0" distR="0" wp14:anchorId="04DFCC3E" wp14:editId="18AB2098">
                                  <wp:extent cx="769620" cy="7696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14:paraId="641A275A" w14:textId="77777777" w:rsidR="009D4694" w:rsidRPr="00A57427" w:rsidRDefault="009D4694" w:rsidP="009162C8">
                            <w:pPr>
                              <w:spacing w:after="0" w:line="240" w:lineRule="auto"/>
                              <w:jc w:val="center"/>
                              <w:rPr>
                                <w:rFonts w:asciiTheme="majorHAnsi" w:eastAsia="Times New Roman" w:hAnsiTheme="majorHAnsi" w:cs="Times New Roman"/>
                                <w:b/>
                                <w:color w:val="17365D" w:themeColor="text2" w:themeShade="BF"/>
                                <w:sz w:val="10"/>
                                <w:szCs w:val="24"/>
                                <w:lang w:eastAsia="it-IT"/>
                              </w:rPr>
                            </w:pPr>
                            <w:r w:rsidRPr="00A57427">
                              <w:rPr>
                                <w:rFonts w:asciiTheme="majorHAnsi" w:eastAsia="Times New Roman" w:hAnsiTheme="majorHAnsi" w:cs="Times New Roman"/>
                                <w:color w:val="17365D" w:themeColor="text2" w:themeShade="BF"/>
                                <w:sz w:val="24"/>
                                <w:szCs w:val="24"/>
                                <w:lang w:eastAsia="it-IT"/>
                              </w:rPr>
                              <w:t xml:space="preserve">Confederazione Nazionale </w:t>
                            </w:r>
                            <w:r w:rsidRPr="00A57427">
                              <w:rPr>
                                <w:rFonts w:asciiTheme="majorHAnsi" w:eastAsia="Times New Roman" w:hAnsiTheme="majorHAnsi" w:cs="Times New Roman"/>
                                <w:i/>
                                <w:color w:val="17365D" w:themeColor="text2" w:themeShade="BF"/>
                                <w:sz w:val="24"/>
                                <w:szCs w:val="24"/>
                                <w:lang w:eastAsia="it-IT"/>
                              </w:rPr>
                              <w:t>dell’</w:t>
                            </w:r>
                            <w:r w:rsidRPr="00A57427">
                              <w:rPr>
                                <w:rFonts w:asciiTheme="majorHAnsi" w:eastAsia="Times New Roman" w:hAnsiTheme="majorHAnsi" w:cs="Times New Roman"/>
                                <w:color w:val="17365D" w:themeColor="text2" w:themeShade="BF"/>
                                <w:sz w:val="24"/>
                                <w:szCs w:val="24"/>
                                <w:lang w:eastAsia="it-IT"/>
                              </w:rPr>
                              <w:t xml:space="preserve">Artigianato </w:t>
                            </w:r>
                            <w:r w:rsidRPr="00A57427">
                              <w:rPr>
                                <w:rFonts w:asciiTheme="majorHAnsi" w:eastAsia="Times New Roman" w:hAnsiTheme="majorHAnsi" w:cs="Times New Roman"/>
                                <w:i/>
                                <w:color w:val="17365D" w:themeColor="text2" w:themeShade="BF"/>
                                <w:sz w:val="24"/>
                                <w:szCs w:val="24"/>
                                <w:lang w:eastAsia="it-IT"/>
                              </w:rPr>
                              <w:t>e della</w:t>
                            </w:r>
                            <w:r w:rsidRPr="00A57427">
                              <w:rPr>
                                <w:rFonts w:asciiTheme="majorHAnsi" w:eastAsia="Times New Roman" w:hAnsiTheme="majorHAnsi" w:cs="Times New Roman"/>
                                <w:color w:val="17365D" w:themeColor="text2" w:themeShade="BF"/>
                                <w:sz w:val="24"/>
                                <w:szCs w:val="24"/>
                                <w:lang w:eastAsia="it-IT"/>
                              </w:rPr>
                              <w:t xml:space="preserve"> Piccola </w:t>
                            </w:r>
                            <w:r w:rsidRPr="00A57427">
                              <w:rPr>
                                <w:rFonts w:asciiTheme="majorHAnsi" w:eastAsia="Times New Roman" w:hAnsiTheme="majorHAnsi" w:cs="Times New Roman"/>
                                <w:i/>
                                <w:color w:val="17365D" w:themeColor="text2" w:themeShade="BF"/>
                                <w:sz w:val="24"/>
                                <w:szCs w:val="24"/>
                                <w:lang w:eastAsia="it-IT"/>
                              </w:rPr>
                              <w:t>e</w:t>
                            </w:r>
                            <w:r w:rsidRPr="00A57427">
                              <w:rPr>
                                <w:rFonts w:asciiTheme="majorHAnsi" w:eastAsia="Times New Roman" w:hAnsiTheme="majorHAnsi" w:cs="Times New Roman"/>
                                <w:color w:val="17365D" w:themeColor="text2" w:themeShade="BF"/>
                                <w:sz w:val="24"/>
                                <w:szCs w:val="24"/>
                                <w:lang w:eastAsia="it-IT"/>
                              </w:rPr>
                              <w:t xml:space="preserve"> Media Impresa</w:t>
                            </w:r>
                          </w:p>
                          <w:p w14:paraId="5A64A413" w14:textId="77777777" w:rsidR="009D4694" w:rsidRDefault="009D4694" w:rsidP="007A4F62">
                            <w:pPr>
                              <w:jc w:val="center"/>
                              <w:rPr>
                                <w:rFonts w:ascii="Arial" w:hAnsi="Arial" w:cs="Arial"/>
                                <w:color w:val="003366"/>
                                <w:sz w:val="18"/>
                                <w:szCs w:val="18"/>
                                <w:shd w:val="clear" w:color="auto" w:fill="FFFFFF"/>
                              </w:rPr>
                            </w:pPr>
                          </w:p>
                          <w:p w14:paraId="61F75AD2" w14:textId="77777777" w:rsidR="009D4694" w:rsidRDefault="009D4694" w:rsidP="007A4F62">
                            <w:pPr>
                              <w:spacing w:after="0" w:line="360" w:lineRule="auto"/>
                              <w:jc w:val="center"/>
                              <w:rPr>
                                <w:rFonts w:asciiTheme="majorHAnsi" w:eastAsia="Times New Roman" w:hAnsiTheme="majorHAnsi" w:cs="Aharoni"/>
                                <w:b/>
                                <w:bCs/>
                                <w:color w:val="002060"/>
                                <w:sz w:val="40"/>
                                <w:szCs w:val="36"/>
                                <w:lang w:eastAsia="it-IT"/>
                              </w:rPr>
                            </w:pPr>
                          </w:p>
                          <w:p w14:paraId="03A984CD" w14:textId="77777777" w:rsidR="009B717A" w:rsidRPr="009B717A" w:rsidRDefault="009B717A" w:rsidP="009B717A">
                            <w:pPr>
                              <w:spacing w:after="0" w:line="360" w:lineRule="auto"/>
                              <w:jc w:val="center"/>
                              <w:rPr>
                                <w:rFonts w:asciiTheme="majorHAnsi" w:eastAsia="Times New Roman" w:hAnsiTheme="majorHAnsi" w:cs="Aharoni"/>
                                <w:b/>
                                <w:bCs/>
                                <w:color w:val="002060"/>
                                <w:sz w:val="40"/>
                                <w:szCs w:val="36"/>
                                <w:lang w:eastAsia="it-IT"/>
                              </w:rPr>
                            </w:pPr>
                          </w:p>
                          <w:p w14:paraId="2B013963" w14:textId="77777777" w:rsidR="009B717A" w:rsidRPr="009B717A" w:rsidRDefault="009B717A" w:rsidP="009B717A">
                            <w:pPr>
                              <w:spacing w:after="0" w:line="360" w:lineRule="auto"/>
                              <w:jc w:val="center"/>
                              <w:rPr>
                                <w:rFonts w:asciiTheme="majorHAnsi" w:eastAsia="Times New Roman" w:hAnsiTheme="majorHAnsi" w:cs="Aharoni"/>
                                <w:b/>
                                <w:bCs/>
                                <w:color w:val="002060"/>
                                <w:sz w:val="40"/>
                                <w:szCs w:val="36"/>
                                <w:lang w:eastAsia="it-IT"/>
                              </w:rPr>
                            </w:pPr>
                            <w:r w:rsidRPr="009B717A">
                              <w:rPr>
                                <w:rFonts w:asciiTheme="majorHAnsi" w:eastAsia="Times New Roman" w:hAnsiTheme="majorHAnsi" w:cs="Aharoni"/>
                                <w:b/>
                                <w:bCs/>
                                <w:color w:val="002060"/>
                                <w:sz w:val="40"/>
                                <w:szCs w:val="36"/>
                                <w:lang w:eastAsia="it-IT"/>
                              </w:rPr>
                              <w:t xml:space="preserve">PRESIDENTE DEL CONSIGLIO DEI MINISTRI </w:t>
                            </w:r>
                          </w:p>
                          <w:p w14:paraId="3E9BAE69" w14:textId="77777777" w:rsidR="009B717A" w:rsidRPr="009B717A" w:rsidRDefault="009B717A" w:rsidP="009B717A">
                            <w:pPr>
                              <w:spacing w:after="0" w:line="360" w:lineRule="auto"/>
                              <w:jc w:val="center"/>
                              <w:rPr>
                                <w:rFonts w:asciiTheme="majorHAnsi" w:eastAsia="Times New Roman" w:hAnsiTheme="majorHAnsi" w:cs="Aharoni"/>
                                <w:b/>
                                <w:bCs/>
                                <w:color w:val="002060"/>
                                <w:sz w:val="40"/>
                                <w:szCs w:val="36"/>
                                <w:lang w:eastAsia="it-IT"/>
                              </w:rPr>
                            </w:pPr>
                            <w:r w:rsidRPr="009B717A">
                              <w:rPr>
                                <w:rFonts w:asciiTheme="majorHAnsi" w:eastAsia="Times New Roman" w:hAnsiTheme="majorHAnsi" w:cs="Aharoni"/>
                                <w:b/>
                                <w:bCs/>
                                <w:color w:val="002060"/>
                                <w:sz w:val="40"/>
                                <w:szCs w:val="36"/>
                                <w:lang w:eastAsia="it-IT"/>
                              </w:rPr>
                              <w:t xml:space="preserve">Decreto del 11 marzo 2020 </w:t>
                            </w:r>
                          </w:p>
                          <w:p w14:paraId="69641609" w14:textId="7E46237B" w:rsidR="009D4694" w:rsidRDefault="009B717A" w:rsidP="009B717A">
                            <w:pPr>
                              <w:spacing w:after="0" w:line="360" w:lineRule="auto"/>
                              <w:jc w:val="center"/>
                              <w:rPr>
                                <w:rFonts w:asciiTheme="majorHAnsi" w:eastAsia="Times New Roman" w:hAnsiTheme="majorHAnsi" w:cs="Aharoni"/>
                                <w:b/>
                                <w:bCs/>
                                <w:color w:val="002060"/>
                                <w:sz w:val="40"/>
                                <w:szCs w:val="36"/>
                                <w:lang w:eastAsia="it-IT"/>
                              </w:rPr>
                            </w:pPr>
                            <w:r w:rsidRPr="009B717A">
                              <w:rPr>
                                <w:rFonts w:asciiTheme="majorHAnsi" w:eastAsia="Times New Roman" w:hAnsiTheme="majorHAnsi" w:cs="Aharoni"/>
                                <w:b/>
                                <w:bCs/>
                                <w:color w:val="002060"/>
                                <w:sz w:val="40"/>
                                <w:szCs w:val="36"/>
                                <w:lang w:eastAsia="it-IT"/>
                              </w:rPr>
                              <w:t>Ulteriori disposizioni attuative del decreto-legge 23 febbraio 2020, n. 6, recante misure urgenti in materia di contenimento e gestione dell'emergenza epidemiologica da COVID-19, applicabili sull'intero territorio nazionale.</w:t>
                            </w:r>
                          </w:p>
                          <w:p w14:paraId="4C2F2253" w14:textId="77777777" w:rsidR="009B717A" w:rsidRPr="009B717A" w:rsidRDefault="009B717A" w:rsidP="009B717A">
                            <w:pPr>
                              <w:spacing w:after="0" w:line="360" w:lineRule="auto"/>
                              <w:jc w:val="center"/>
                              <w:rPr>
                                <w:rFonts w:asciiTheme="majorHAnsi" w:eastAsia="Times New Roman" w:hAnsiTheme="majorHAnsi" w:cs="Aharoni"/>
                                <w:b/>
                                <w:bCs/>
                                <w:color w:val="002060"/>
                                <w:sz w:val="24"/>
                                <w:szCs w:val="24"/>
                                <w:lang w:eastAsia="it-IT"/>
                              </w:rPr>
                            </w:pPr>
                            <w:r w:rsidRPr="009B717A">
                              <w:rPr>
                                <w:rFonts w:asciiTheme="majorHAnsi" w:eastAsia="Times New Roman" w:hAnsiTheme="majorHAnsi" w:cs="Aharoni"/>
                                <w:b/>
                                <w:bCs/>
                                <w:color w:val="002060"/>
                                <w:sz w:val="24"/>
                                <w:szCs w:val="24"/>
                                <w:lang w:eastAsia="it-IT"/>
                              </w:rPr>
                              <w:t>GAZZETTA UFFICIALE n. 64 del 11 marzo 2020</w:t>
                            </w:r>
                          </w:p>
                          <w:p w14:paraId="63CC133A" w14:textId="77777777" w:rsidR="009B717A" w:rsidRDefault="009B717A" w:rsidP="009B717A">
                            <w:pPr>
                              <w:spacing w:after="0" w:line="360" w:lineRule="auto"/>
                              <w:jc w:val="center"/>
                              <w:rPr>
                                <w:rFonts w:asciiTheme="majorHAnsi" w:eastAsia="Times New Roman" w:hAnsiTheme="majorHAnsi" w:cs="Aharoni"/>
                                <w:b/>
                                <w:bCs/>
                                <w:color w:val="002060"/>
                                <w:sz w:val="40"/>
                                <w:szCs w:val="36"/>
                                <w:lang w:eastAsia="it-IT"/>
                              </w:rPr>
                            </w:pPr>
                          </w:p>
                          <w:p w14:paraId="3FAE38C0" w14:textId="77777777" w:rsidR="009D4694" w:rsidRDefault="009D4694" w:rsidP="007A4F62">
                            <w:pPr>
                              <w:spacing w:after="0" w:line="360" w:lineRule="auto"/>
                              <w:jc w:val="center"/>
                              <w:rPr>
                                <w:rFonts w:asciiTheme="majorHAnsi" w:eastAsia="Times New Roman" w:hAnsiTheme="majorHAnsi" w:cs="Aharoni"/>
                                <w:b/>
                                <w:bCs/>
                                <w:color w:val="002060"/>
                                <w:sz w:val="36"/>
                                <w:szCs w:val="36"/>
                                <w:lang w:eastAsia="it-IT"/>
                              </w:rPr>
                            </w:pPr>
                          </w:p>
                          <w:p w14:paraId="0FCCF8B6" w14:textId="7DFACE78" w:rsidR="009D4694" w:rsidRDefault="009D4694" w:rsidP="00B52AB4">
                            <w:pPr>
                              <w:spacing w:after="0" w:line="360" w:lineRule="auto"/>
                              <w:jc w:val="center"/>
                              <w:rPr>
                                <w:rFonts w:asciiTheme="majorHAnsi" w:eastAsia="Times New Roman" w:hAnsiTheme="majorHAnsi" w:cs="Aharoni"/>
                                <w:b/>
                                <w:bCs/>
                                <w:color w:val="002060"/>
                                <w:sz w:val="52"/>
                                <w:szCs w:val="52"/>
                                <w:lang w:eastAsia="it-IT"/>
                              </w:rPr>
                            </w:pPr>
                          </w:p>
                          <w:p w14:paraId="00D22ABE" w14:textId="77777777" w:rsidR="009B717A" w:rsidRPr="009B717A" w:rsidRDefault="009B717A" w:rsidP="009B717A">
                            <w:pPr>
                              <w:spacing w:after="0" w:line="360" w:lineRule="auto"/>
                              <w:jc w:val="center"/>
                              <w:rPr>
                                <w:rFonts w:asciiTheme="majorHAnsi" w:eastAsia="Times New Roman" w:hAnsiTheme="majorHAnsi" w:cs="Aharoni"/>
                                <w:b/>
                                <w:bCs/>
                                <w:i/>
                                <w:color w:val="002060"/>
                                <w:sz w:val="32"/>
                                <w:szCs w:val="36"/>
                                <w:lang w:eastAsia="it-IT"/>
                              </w:rPr>
                            </w:pPr>
                            <w:r w:rsidRPr="009B717A">
                              <w:rPr>
                                <w:rFonts w:asciiTheme="majorHAnsi" w:eastAsia="Times New Roman" w:hAnsiTheme="majorHAnsi" w:cs="Aharoni"/>
                                <w:b/>
                                <w:bCs/>
                                <w:i/>
                                <w:color w:val="002060"/>
                                <w:sz w:val="32"/>
                                <w:szCs w:val="36"/>
                                <w:lang w:eastAsia="it-IT"/>
                              </w:rPr>
                              <w:t>VADEMECUM SETTORE AGRO ALIMENTARE</w:t>
                            </w:r>
                          </w:p>
                          <w:p w14:paraId="19BE6F8D" w14:textId="77777777" w:rsidR="009B717A" w:rsidRPr="009B717A" w:rsidRDefault="009B717A" w:rsidP="009B717A">
                            <w:pPr>
                              <w:spacing w:after="0" w:line="360" w:lineRule="auto"/>
                              <w:jc w:val="center"/>
                              <w:rPr>
                                <w:rFonts w:asciiTheme="majorHAnsi" w:eastAsia="Times New Roman" w:hAnsiTheme="majorHAnsi" w:cs="Aharoni"/>
                                <w:b/>
                                <w:bCs/>
                                <w:i/>
                                <w:color w:val="002060"/>
                                <w:sz w:val="32"/>
                                <w:szCs w:val="36"/>
                                <w:lang w:eastAsia="it-IT"/>
                              </w:rPr>
                            </w:pPr>
                            <w:r w:rsidRPr="009B717A">
                              <w:rPr>
                                <w:rFonts w:asciiTheme="majorHAnsi" w:eastAsia="Times New Roman" w:hAnsiTheme="majorHAnsi" w:cs="Aharoni"/>
                                <w:b/>
                                <w:bCs/>
                                <w:i/>
                                <w:color w:val="002060"/>
                                <w:sz w:val="32"/>
                                <w:szCs w:val="36"/>
                                <w:lang w:eastAsia="it-IT"/>
                              </w:rPr>
                              <w:t xml:space="preserve">Le disposizioni del presente decreto producono effetto </w:t>
                            </w:r>
                          </w:p>
                          <w:p w14:paraId="39CA345D" w14:textId="77777777" w:rsidR="009B717A" w:rsidRPr="009B717A" w:rsidRDefault="009B717A" w:rsidP="009B717A">
                            <w:pPr>
                              <w:spacing w:after="0" w:line="360" w:lineRule="auto"/>
                              <w:jc w:val="center"/>
                              <w:rPr>
                                <w:rFonts w:asciiTheme="majorHAnsi" w:eastAsia="Times New Roman" w:hAnsiTheme="majorHAnsi" w:cs="Aharoni"/>
                                <w:b/>
                                <w:bCs/>
                                <w:i/>
                                <w:color w:val="002060"/>
                                <w:sz w:val="32"/>
                                <w:szCs w:val="36"/>
                                <w:lang w:eastAsia="it-IT"/>
                              </w:rPr>
                            </w:pPr>
                            <w:r w:rsidRPr="009B717A">
                              <w:rPr>
                                <w:rFonts w:asciiTheme="majorHAnsi" w:eastAsia="Times New Roman" w:hAnsiTheme="majorHAnsi" w:cs="Aharoni"/>
                                <w:b/>
                                <w:bCs/>
                                <w:i/>
                                <w:color w:val="002060"/>
                                <w:sz w:val="32"/>
                                <w:szCs w:val="36"/>
                                <w:lang w:eastAsia="it-IT"/>
                              </w:rPr>
                              <w:t xml:space="preserve">dalla data del 12 marzo 2020 e sono efficaci </w:t>
                            </w:r>
                          </w:p>
                          <w:p w14:paraId="1D47A559" w14:textId="77777777" w:rsidR="009B717A" w:rsidRPr="009B717A" w:rsidRDefault="009B717A" w:rsidP="009B717A">
                            <w:pPr>
                              <w:spacing w:after="0" w:line="360" w:lineRule="auto"/>
                              <w:jc w:val="center"/>
                              <w:rPr>
                                <w:rFonts w:asciiTheme="majorHAnsi" w:eastAsia="Times New Roman" w:hAnsiTheme="majorHAnsi" w:cs="Aharoni"/>
                                <w:b/>
                                <w:bCs/>
                                <w:i/>
                                <w:color w:val="002060"/>
                                <w:sz w:val="32"/>
                                <w:szCs w:val="36"/>
                                <w:lang w:eastAsia="it-IT"/>
                              </w:rPr>
                            </w:pPr>
                            <w:r w:rsidRPr="009B717A">
                              <w:rPr>
                                <w:rFonts w:asciiTheme="majorHAnsi" w:eastAsia="Times New Roman" w:hAnsiTheme="majorHAnsi" w:cs="Aharoni"/>
                                <w:b/>
                                <w:bCs/>
                                <w:i/>
                                <w:color w:val="002060"/>
                                <w:sz w:val="32"/>
                                <w:szCs w:val="36"/>
                                <w:lang w:eastAsia="it-IT"/>
                              </w:rPr>
                              <w:t>fino al 25 marzo 2020.</w:t>
                            </w:r>
                          </w:p>
                          <w:p w14:paraId="28E27A32" w14:textId="77777777" w:rsidR="009D4694" w:rsidRDefault="009D4694" w:rsidP="007A4F62">
                            <w:pPr>
                              <w:spacing w:after="0" w:line="360" w:lineRule="auto"/>
                              <w:jc w:val="center"/>
                              <w:rPr>
                                <w:rFonts w:asciiTheme="majorHAnsi" w:eastAsia="Times New Roman" w:hAnsiTheme="majorHAnsi" w:cs="Aharoni"/>
                                <w:b/>
                                <w:bCs/>
                                <w:i/>
                                <w:color w:val="002060"/>
                                <w:sz w:val="32"/>
                                <w:szCs w:val="36"/>
                                <w:lang w:eastAsia="it-IT"/>
                              </w:rPr>
                            </w:pPr>
                          </w:p>
                          <w:p w14:paraId="1376A463" w14:textId="77777777" w:rsidR="009D4694" w:rsidRDefault="009D4694" w:rsidP="007A4F62">
                            <w:pPr>
                              <w:spacing w:after="0" w:line="360" w:lineRule="auto"/>
                              <w:jc w:val="center"/>
                              <w:rPr>
                                <w:rFonts w:asciiTheme="majorHAnsi" w:eastAsia="Times New Roman" w:hAnsiTheme="majorHAnsi" w:cs="Aharoni"/>
                                <w:b/>
                                <w:bCs/>
                                <w:i/>
                                <w:color w:val="002060"/>
                                <w:sz w:val="32"/>
                                <w:szCs w:val="36"/>
                                <w:lang w:eastAsia="it-IT"/>
                              </w:rPr>
                            </w:pPr>
                          </w:p>
                          <w:p w14:paraId="498D23BC" w14:textId="77777777" w:rsidR="009D4694" w:rsidRPr="00E158FF" w:rsidRDefault="009D4694" w:rsidP="007A4F62">
                            <w:pPr>
                              <w:spacing w:after="0" w:line="360" w:lineRule="auto"/>
                              <w:ind w:left="993"/>
                              <w:jc w:val="center"/>
                              <w:rPr>
                                <w:rFonts w:asciiTheme="majorHAnsi" w:eastAsia="Times New Roman" w:hAnsiTheme="majorHAnsi" w:cs="Aharoni"/>
                                <w:b/>
                                <w:bCs/>
                                <w:color w:val="002060"/>
                                <w:sz w:val="36"/>
                                <w:szCs w:val="36"/>
                                <w:lang w:eastAsia="it-IT"/>
                              </w:rPr>
                            </w:pPr>
                          </w:p>
                          <w:p w14:paraId="46A0BEDC" w14:textId="77777777" w:rsidR="009D4694" w:rsidRPr="00E158FF" w:rsidRDefault="009D4694" w:rsidP="007A4F62">
                            <w:pPr>
                              <w:spacing w:after="0" w:line="360" w:lineRule="auto"/>
                              <w:ind w:left="993"/>
                              <w:jc w:val="center"/>
                              <w:rPr>
                                <w:rFonts w:asciiTheme="majorHAnsi" w:eastAsia="Times New Roman" w:hAnsiTheme="majorHAnsi" w:cs="Aharoni"/>
                                <w:b/>
                                <w:bCs/>
                                <w:color w:val="002060"/>
                                <w:sz w:val="36"/>
                                <w:szCs w:val="36"/>
                                <w:lang w:eastAsia="it-IT"/>
                              </w:rPr>
                            </w:pPr>
                          </w:p>
                          <w:p w14:paraId="1FC6D66A" w14:textId="77777777" w:rsidR="009D4694" w:rsidRDefault="009D4694" w:rsidP="007A4F62">
                            <w:pPr>
                              <w:spacing w:after="0" w:line="360" w:lineRule="auto"/>
                              <w:jc w:val="center"/>
                              <w:rPr>
                                <w:rFonts w:asciiTheme="majorHAnsi" w:eastAsia="Times New Roman" w:hAnsiTheme="majorHAnsi" w:cs="Aharoni"/>
                                <w:b/>
                                <w:bCs/>
                                <w:color w:val="002060"/>
                                <w:sz w:val="28"/>
                                <w:szCs w:val="36"/>
                                <w:lang w:eastAsia="it-IT"/>
                              </w:rPr>
                            </w:pPr>
                          </w:p>
                          <w:p w14:paraId="2A1C67D7" w14:textId="77777777" w:rsidR="009D4694" w:rsidRDefault="009D4694" w:rsidP="007A4F62">
                            <w:pPr>
                              <w:spacing w:after="0" w:line="360" w:lineRule="auto"/>
                              <w:jc w:val="center"/>
                              <w:rPr>
                                <w:rFonts w:asciiTheme="majorHAnsi" w:eastAsia="Times New Roman" w:hAnsiTheme="majorHAnsi" w:cs="Aharoni"/>
                                <w:b/>
                                <w:bCs/>
                                <w:color w:val="002060"/>
                                <w:sz w:val="28"/>
                                <w:szCs w:val="36"/>
                                <w:lang w:eastAsia="it-IT"/>
                              </w:rPr>
                            </w:pPr>
                          </w:p>
                          <w:p w14:paraId="1EC879F3" w14:textId="77777777" w:rsidR="009D4694" w:rsidRDefault="009D4694" w:rsidP="007A4F62">
                            <w:pPr>
                              <w:spacing w:after="0" w:line="360" w:lineRule="auto"/>
                              <w:jc w:val="center"/>
                              <w:rPr>
                                <w:rFonts w:asciiTheme="majorHAnsi" w:eastAsia="Times New Roman" w:hAnsiTheme="majorHAnsi" w:cs="Aharoni"/>
                                <w:b/>
                                <w:bCs/>
                                <w:color w:val="002060"/>
                                <w:sz w:val="28"/>
                                <w:szCs w:val="36"/>
                                <w:lang w:eastAsia="it-IT"/>
                              </w:rPr>
                            </w:pPr>
                          </w:p>
                          <w:p w14:paraId="0BFB26C3" w14:textId="77777777" w:rsidR="009D4694" w:rsidRDefault="009D4694" w:rsidP="007A4F62">
                            <w:pPr>
                              <w:spacing w:after="0" w:line="360" w:lineRule="auto"/>
                              <w:jc w:val="center"/>
                              <w:rPr>
                                <w:rFonts w:asciiTheme="majorHAnsi" w:eastAsia="Times New Roman" w:hAnsiTheme="majorHAnsi" w:cs="Aharoni"/>
                                <w:b/>
                                <w:bCs/>
                                <w:color w:val="002060"/>
                                <w:sz w:val="28"/>
                                <w:szCs w:val="36"/>
                                <w:lang w:eastAsia="it-IT"/>
                              </w:rPr>
                            </w:pPr>
                          </w:p>
                          <w:p w14:paraId="3D0AC541" w14:textId="77777777" w:rsidR="009D4694" w:rsidRDefault="009D4694" w:rsidP="007A4F62">
                            <w:pPr>
                              <w:spacing w:after="0" w:line="360" w:lineRule="auto"/>
                              <w:jc w:val="center"/>
                              <w:rPr>
                                <w:rFonts w:asciiTheme="majorHAnsi" w:eastAsia="Times New Roman" w:hAnsiTheme="majorHAnsi" w:cs="Aharoni"/>
                                <w:b/>
                                <w:bCs/>
                                <w:color w:val="002060"/>
                                <w:sz w:val="28"/>
                                <w:szCs w:val="36"/>
                                <w:lang w:eastAsia="it-IT"/>
                              </w:rPr>
                            </w:pPr>
                          </w:p>
                          <w:p w14:paraId="613E3437" w14:textId="77777777" w:rsidR="009D4694" w:rsidRDefault="009D4694" w:rsidP="007A4F62">
                            <w:pPr>
                              <w:spacing w:after="0" w:line="360" w:lineRule="auto"/>
                              <w:jc w:val="center"/>
                              <w:rPr>
                                <w:rFonts w:asciiTheme="majorHAnsi" w:eastAsia="Times New Roman" w:hAnsiTheme="majorHAnsi" w:cs="Aharoni"/>
                                <w:b/>
                                <w:bCs/>
                                <w:color w:val="002060"/>
                                <w:sz w:val="32"/>
                                <w:szCs w:val="32"/>
                                <w:lang w:eastAsia="it-IT"/>
                              </w:rPr>
                            </w:pPr>
                          </w:p>
                          <w:p w14:paraId="2A660783" w14:textId="3D257060" w:rsidR="009D4694" w:rsidRPr="009162C8" w:rsidRDefault="00137856" w:rsidP="007A4F62">
                            <w:pPr>
                              <w:spacing w:after="0" w:line="360" w:lineRule="auto"/>
                              <w:jc w:val="center"/>
                              <w:rPr>
                                <w:rFonts w:asciiTheme="majorHAnsi" w:eastAsia="Times New Roman" w:hAnsiTheme="majorHAnsi" w:cs="Aharoni"/>
                                <w:b/>
                                <w:bCs/>
                                <w:color w:val="002060"/>
                                <w:sz w:val="32"/>
                                <w:szCs w:val="32"/>
                                <w:lang w:eastAsia="it-IT"/>
                              </w:rPr>
                            </w:pPr>
                            <w:r>
                              <w:rPr>
                                <w:rFonts w:asciiTheme="majorHAnsi" w:eastAsia="Times New Roman" w:hAnsiTheme="majorHAnsi" w:cs="Aharoni"/>
                                <w:b/>
                                <w:bCs/>
                                <w:color w:val="002060"/>
                                <w:sz w:val="32"/>
                                <w:szCs w:val="32"/>
                                <w:lang w:eastAsia="it-IT"/>
                              </w:rPr>
                              <w:t>12</w:t>
                            </w:r>
                            <w:r w:rsidR="009D4694">
                              <w:rPr>
                                <w:rFonts w:asciiTheme="majorHAnsi" w:eastAsia="Times New Roman" w:hAnsiTheme="majorHAnsi" w:cs="Aharoni"/>
                                <w:b/>
                                <w:bCs/>
                                <w:color w:val="002060"/>
                                <w:sz w:val="32"/>
                                <w:szCs w:val="32"/>
                                <w:lang w:eastAsia="it-IT"/>
                              </w:rPr>
                              <w:t xml:space="preserve"> </w:t>
                            </w:r>
                            <w:r>
                              <w:rPr>
                                <w:rFonts w:asciiTheme="majorHAnsi" w:eastAsia="Times New Roman" w:hAnsiTheme="majorHAnsi" w:cs="Aharoni"/>
                                <w:b/>
                                <w:bCs/>
                                <w:color w:val="002060"/>
                                <w:sz w:val="32"/>
                                <w:szCs w:val="32"/>
                                <w:lang w:eastAsia="it-IT"/>
                              </w:rPr>
                              <w:t>MARZ</w:t>
                            </w:r>
                            <w:r w:rsidR="009D4694">
                              <w:rPr>
                                <w:rFonts w:asciiTheme="majorHAnsi" w:eastAsia="Times New Roman" w:hAnsiTheme="majorHAnsi" w:cs="Aharoni"/>
                                <w:b/>
                                <w:bCs/>
                                <w:color w:val="002060"/>
                                <w:sz w:val="32"/>
                                <w:szCs w:val="32"/>
                                <w:lang w:eastAsia="it-IT"/>
                              </w:rPr>
                              <w:t>O</w:t>
                            </w:r>
                            <w:r w:rsidR="009D4694" w:rsidRPr="009162C8">
                              <w:rPr>
                                <w:rFonts w:asciiTheme="majorHAnsi" w:eastAsia="Times New Roman" w:hAnsiTheme="majorHAnsi" w:cs="Aharoni"/>
                                <w:b/>
                                <w:bCs/>
                                <w:color w:val="002060"/>
                                <w:sz w:val="32"/>
                                <w:szCs w:val="32"/>
                                <w:lang w:eastAsia="it-IT"/>
                              </w:rPr>
                              <w:t xml:space="preserve"> 20</w:t>
                            </w:r>
                            <w:r w:rsidR="009D4694">
                              <w:rPr>
                                <w:rFonts w:asciiTheme="majorHAnsi" w:eastAsia="Times New Roman" w:hAnsiTheme="majorHAnsi" w:cs="Aharoni"/>
                                <w:b/>
                                <w:bCs/>
                                <w:color w:val="002060"/>
                                <w:sz w:val="32"/>
                                <w:szCs w:val="32"/>
                                <w:lang w:eastAsia="it-IT"/>
                              </w:rPr>
                              <w:t>20</w:t>
                            </w:r>
                          </w:p>
                          <w:p w14:paraId="273AE4CA" w14:textId="77777777" w:rsidR="009D4694"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p w14:paraId="1967D5B4" w14:textId="77777777" w:rsidR="009D4694" w:rsidRPr="00D7435A"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p w14:paraId="3F7E1655" w14:textId="77777777" w:rsidR="009D4694"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p w14:paraId="632BA0B4" w14:textId="77777777" w:rsidR="009D4694"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p w14:paraId="1BC113D3" w14:textId="77777777" w:rsidR="009D4694"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p w14:paraId="592257D9" w14:textId="77777777" w:rsidR="009D4694"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p w14:paraId="159103A4" w14:textId="77777777" w:rsidR="009D4694" w:rsidRPr="00D7435A"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DFEEA" id="_x0000_t202" coordsize="21600,21600" o:spt="202" path="m,l,21600r21600,l21600,xe">
                <v:stroke joinstyle="miter"/>
                <v:path gradientshapeok="t" o:connecttype="rect"/>
              </v:shapetype>
              <v:shape id="Casella di testo 10" o:spid="_x0000_s1026" type="#_x0000_t202" style="position:absolute;margin-left:5.9pt;margin-top:-100.8pt;width:505.6pt;height:744.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vMgQIAAG0FAAAOAAAAZHJzL2Uyb0RvYy54bWysVFtv0zAUfkfiP1h+Z2lLN1i1dCqdhpCm&#10;bWJDPLuOvUY4PsZ2m5Rfz2cn7arByxAvyfE537lfLi67xrCt8qEmW/LxyYgzZSVVtX0q+bfH63cf&#10;OQtR2EoYsqrkOxX45fztm4vWzdSE1mQq5RmM2DBrXcnXMbpZUQS5Vo0IJ+SUhVCTb0TE0z8VlRct&#10;rDemmIxGZ0VLvnKepAoB3KteyOfZvtZKxjutg4rMlByxxfz1+btK32J+IWZPXrh1LYcwxD9E0Yja&#10;wunB1JWIgm18/YepppaeAul4IqkpSOtaqpwDshmPXmTzsBZO5VxQnOAOZQr/z6y83d57VlfoHcpj&#10;RYMeLUVQxghW1SyqEIlBhDq1LswAf3BQiN0n6qCz5wcwU/qd9k36IzEGOUzuDlVWXWQSzLPpZDye&#10;QCQhO5+e4p3tF8/qzof4WVHDElFyjzbm6ortTYgIBdA9JHmzdF0bk1tpLGvh4v3pKCscJNAwNmFV&#10;HorBTEqpDz1TcWdUwhj7VWkUJWeQGHkc1dJ4thUYJCGlsjEnn+0CnVAaQbxGccA/R/Ua5T6PvWey&#10;8aDc1JZ8zv5F2NWPfci6x6OQR3knMnarbmj1iqodOu2p35ng5HWNbtyIEO+Fx5Kgg1j8eIePNoSq&#10;00Bxtib/62/8hMfsQspZi6Urefi5EV5xZr5YTPX5eDqF2Zgf09MPaUr8sWR1LLGbZkloxxgnxslM&#10;Jnw0e1J7ar7jPiySV4iElfBd8rgnl7E/BbgvUi0WGYS9dCLe2Acnk+nUnTRrj9134d0wkBGzfEv7&#10;9RSzF3PZY5OmpcUmkq7z0KYC91UdCo+dzrM83J90NI7fGfV8Jee/AQAA//8DAFBLAwQUAAYACAAA&#10;ACEAfJqYzOMAAAANAQAADwAAAGRycy9kb3ducmV2LnhtbEyPzU7DMBCE70i8g7VI3Fo7QYQoxKmq&#10;SBUSgkNLL9w2sZtE+CfEbht4erYnetvRjma+KVezNeykpzB4JyFZCmDatV4NrpOw/9gscmAholNo&#10;vNMSfnSAVXV7U2Kh/Nlt9WkXO0YhLhQooY9xLDgPba8thqUftaPfwU8WI8mp42rCM4Vbw1MhMm5x&#10;cNTQ46jrXrdfu6OV8Fpv3nHbpDb/NfXL22E9fu8/H6W8v5vXz8CinuO/GS74hA4VMTX+6FRghnRC&#10;5FHCIhVJBuziEOkDzWvoSvOnDHhV8usV1R8AAAD//wMAUEsBAi0AFAAGAAgAAAAhALaDOJL+AAAA&#10;4QEAABMAAAAAAAAAAAAAAAAAAAAAAFtDb250ZW50X1R5cGVzXS54bWxQSwECLQAUAAYACAAAACEA&#10;OP0h/9YAAACUAQAACwAAAAAAAAAAAAAAAAAvAQAAX3JlbHMvLnJlbHNQSwECLQAUAAYACAAAACEA&#10;FJM7zIECAABtBQAADgAAAAAAAAAAAAAAAAAuAgAAZHJzL2Uyb0RvYy54bWxQSwECLQAUAAYACAAA&#10;ACEAfJqYzOMAAAANAQAADwAAAAAAAAAAAAAAAADbBAAAZHJzL2Rvd25yZXYueG1sUEsFBgAAAAAE&#10;AAQA8wAAAOsFAAAAAA==&#10;" filled="f" stroked="f" strokeweight=".5pt">
                <v:textbox>
                  <w:txbxContent>
                    <w:p w14:paraId="4A2AB979" w14:textId="77777777" w:rsidR="009D4694" w:rsidRDefault="009D4694" w:rsidP="007A4F62">
                      <w:pPr>
                        <w:jc w:val="center"/>
                        <w:rPr>
                          <w:rFonts w:asciiTheme="majorHAnsi" w:hAnsiTheme="majorHAnsi"/>
                          <w:color w:val="002060"/>
                          <w:sz w:val="24"/>
                        </w:rPr>
                      </w:pPr>
                      <w:r w:rsidRPr="00523884">
                        <w:rPr>
                          <w:b/>
                          <w:noProof/>
                          <w:lang w:eastAsia="it-IT"/>
                        </w:rPr>
                        <w:drawing>
                          <wp:inline distT="0" distB="0" distL="0" distR="0" wp14:anchorId="04DFCC3E" wp14:editId="18AB2098">
                            <wp:extent cx="769620" cy="76962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p>
                    <w:p w14:paraId="641A275A" w14:textId="77777777" w:rsidR="009D4694" w:rsidRPr="00A57427" w:rsidRDefault="009D4694" w:rsidP="009162C8">
                      <w:pPr>
                        <w:spacing w:after="0" w:line="240" w:lineRule="auto"/>
                        <w:jc w:val="center"/>
                        <w:rPr>
                          <w:rFonts w:asciiTheme="majorHAnsi" w:eastAsia="Times New Roman" w:hAnsiTheme="majorHAnsi" w:cs="Times New Roman"/>
                          <w:b/>
                          <w:color w:val="17365D" w:themeColor="text2" w:themeShade="BF"/>
                          <w:sz w:val="10"/>
                          <w:szCs w:val="24"/>
                          <w:lang w:eastAsia="it-IT"/>
                        </w:rPr>
                      </w:pPr>
                      <w:r w:rsidRPr="00A57427">
                        <w:rPr>
                          <w:rFonts w:asciiTheme="majorHAnsi" w:eastAsia="Times New Roman" w:hAnsiTheme="majorHAnsi" w:cs="Times New Roman"/>
                          <w:color w:val="17365D" w:themeColor="text2" w:themeShade="BF"/>
                          <w:sz w:val="24"/>
                          <w:szCs w:val="24"/>
                          <w:lang w:eastAsia="it-IT"/>
                        </w:rPr>
                        <w:t xml:space="preserve">Confederazione Nazionale </w:t>
                      </w:r>
                      <w:r w:rsidRPr="00A57427">
                        <w:rPr>
                          <w:rFonts w:asciiTheme="majorHAnsi" w:eastAsia="Times New Roman" w:hAnsiTheme="majorHAnsi" w:cs="Times New Roman"/>
                          <w:i/>
                          <w:color w:val="17365D" w:themeColor="text2" w:themeShade="BF"/>
                          <w:sz w:val="24"/>
                          <w:szCs w:val="24"/>
                          <w:lang w:eastAsia="it-IT"/>
                        </w:rPr>
                        <w:t>dell’</w:t>
                      </w:r>
                      <w:r w:rsidRPr="00A57427">
                        <w:rPr>
                          <w:rFonts w:asciiTheme="majorHAnsi" w:eastAsia="Times New Roman" w:hAnsiTheme="majorHAnsi" w:cs="Times New Roman"/>
                          <w:color w:val="17365D" w:themeColor="text2" w:themeShade="BF"/>
                          <w:sz w:val="24"/>
                          <w:szCs w:val="24"/>
                          <w:lang w:eastAsia="it-IT"/>
                        </w:rPr>
                        <w:t xml:space="preserve">Artigianato </w:t>
                      </w:r>
                      <w:r w:rsidRPr="00A57427">
                        <w:rPr>
                          <w:rFonts w:asciiTheme="majorHAnsi" w:eastAsia="Times New Roman" w:hAnsiTheme="majorHAnsi" w:cs="Times New Roman"/>
                          <w:i/>
                          <w:color w:val="17365D" w:themeColor="text2" w:themeShade="BF"/>
                          <w:sz w:val="24"/>
                          <w:szCs w:val="24"/>
                          <w:lang w:eastAsia="it-IT"/>
                        </w:rPr>
                        <w:t>e della</w:t>
                      </w:r>
                      <w:r w:rsidRPr="00A57427">
                        <w:rPr>
                          <w:rFonts w:asciiTheme="majorHAnsi" w:eastAsia="Times New Roman" w:hAnsiTheme="majorHAnsi" w:cs="Times New Roman"/>
                          <w:color w:val="17365D" w:themeColor="text2" w:themeShade="BF"/>
                          <w:sz w:val="24"/>
                          <w:szCs w:val="24"/>
                          <w:lang w:eastAsia="it-IT"/>
                        </w:rPr>
                        <w:t xml:space="preserve"> Piccola </w:t>
                      </w:r>
                      <w:r w:rsidRPr="00A57427">
                        <w:rPr>
                          <w:rFonts w:asciiTheme="majorHAnsi" w:eastAsia="Times New Roman" w:hAnsiTheme="majorHAnsi" w:cs="Times New Roman"/>
                          <w:i/>
                          <w:color w:val="17365D" w:themeColor="text2" w:themeShade="BF"/>
                          <w:sz w:val="24"/>
                          <w:szCs w:val="24"/>
                          <w:lang w:eastAsia="it-IT"/>
                        </w:rPr>
                        <w:t>e</w:t>
                      </w:r>
                      <w:r w:rsidRPr="00A57427">
                        <w:rPr>
                          <w:rFonts w:asciiTheme="majorHAnsi" w:eastAsia="Times New Roman" w:hAnsiTheme="majorHAnsi" w:cs="Times New Roman"/>
                          <w:color w:val="17365D" w:themeColor="text2" w:themeShade="BF"/>
                          <w:sz w:val="24"/>
                          <w:szCs w:val="24"/>
                          <w:lang w:eastAsia="it-IT"/>
                        </w:rPr>
                        <w:t xml:space="preserve"> Media Impresa</w:t>
                      </w:r>
                    </w:p>
                    <w:p w14:paraId="5A64A413" w14:textId="77777777" w:rsidR="009D4694" w:rsidRDefault="009D4694" w:rsidP="007A4F62">
                      <w:pPr>
                        <w:jc w:val="center"/>
                        <w:rPr>
                          <w:rFonts w:ascii="Arial" w:hAnsi="Arial" w:cs="Arial"/>
                          <w:color w:val="003366"/>
                          <w:sz w:val="18"/>
                          <w:szCs w:val="18"/>
                          <w:shd w:val="clear" w:color="auto" w:fill="FFFFFF"/>
                        </w:rPr>
                      </w:pPr>
                    </w:p>
                    <w:p w14:paraId="61F75AD2" w14:textId="77777777" w:rsidR="009D4694" w:rsidRDefault="009D4694" w:rsidP="007A4F62">
                      <w:pPr>
                        <w:spacing w:after="0" w:line="360" w:lineRule="auto"/>
                        <w:jc w:val="center"/>
                        <w:rPr>
                          <w:rFonts w:asciiTheme="majorHAnsi" w:eastAsia="Times New Roman" w:hAnsiTheme="majorHAnsi" w:cs="Aharoni"/>
                          <w:b/>
                          <w:bCs/>
                          <w:color w:val="002060"/>
                          <w:sz w:val="40"/>
                          <w:szCs w:val="36"/>
                          <w:lang w:eastAsia="it-IT"/>
                        </w:rPr>
                      </w:pPr>
                    </w:p>
                    <w:p w14:paraId="03A984CD" w14:textId="77777777" w:rsidR="009B717A" w:rsidRPr="009B717A" w:rsidRDefault="009B717A" w:rsidP="009B717A">
                      <w:pPr>
                        <w:spacing w:after="0" w:line="360" w:lineRule="auto"/>
                        <w:jc w:val="center"/>
                        <w:rPr>
                          <w:rFonts w:asciiTheme="majorHAnsi" w:eastAsia="Times New Roman" w:hAnsiTheme="majorHAnsi" w:cs="Aharoni"/>
                          <w:b/>
                          <w:bCs/>
                          <w:color w:val="002060"/>
                          <w:sz w:val="40"/>
                          <w:szCs w:val="36"/>
                          <w:lang w:eastAsia="it-IT"/>
                        </w:rPr>
                      </w:pPr>
                    </w:p>
                    <w:p w14:paraId="2B013963" w14:textId="77777777" w:rsidR="009B717A" w:rsidRPr="009B717A" w:rsidRDefault="009B717A" w:rsidP="009B717A">
                      <w:pPr>
                        <w:spacing w:after="0" w:line="360" w:lineRule="auto"/>
                        <w:jc w:val="center"/>
                        <w:rPr>
                          <w:rFonts w:asciiTheme="majorHAnsi" w:eastAsia="Times New Roman" w:hAnsiTheme="majorHAnsi" w:cs="Aharoni"/>
                          <w:b/>
                          <w:bCs/>
                          <w:color w:val="002060"/>
                          <w:sz w:val="40"/>
                          <w:szCs w:val="36"/>
                          <w:lang w:eastAsia="it-IT"/>
                        </w:rPr>
                      </w:pPr>
                      <w:r w:rsidRPr="009B717A">
                        <w:rPr>
                          <w:rFonts w:asciiTheme="majorHAnsi" w:eastAsia="Times New Roman" w:hAnsiTheme="majorHAnsi" w:cs="Aharoni"/>
                          <w:b/>
                          <w:bCs/>
                          <w:color w:val="002060"/>
                          <w:sz w:val="40"/>
                          <w:szCs w:val="36"/>
                          <w:lang w:eastAsia="it-IT"/>
                        </w:rPr>
                        <w:t xml:space="preserve">PRESIDENTE DEL CONSIGLIO DEI MINISTRI </w:t>
                      </w:r>
                    </w:p>
                    <w:p w14:paraId="3E9BAE69" w14:textId="77777777" w:rsidR="009B717A" w:rsidRPr="009B717A" w:rsidRDefault="009B717A" w:rsidP="009B717A">
                      <w:pPr>
                        <w:spacing w:after="0" w:line="360" w:lineRule="auto"/>
                        <w:jc w:val="center"/>
                        <w:rPr>
                          <w:rFonts w:asciiTheme="majorHAnsi" w:eastAsia="Times New Roman" w:hAnsiTheme="majorHAnsi" w:cs="Aharoni"/>
                          <w:b/>
                          <w:bCs/>
                          <w:color w:val="002060"/>
                          <w:sz w:val="40"/>
                          <w:szCs w:val="36"/>
                          <w:lang w:eastAsia="it-IT"/>
                        </w:rPr>
                      </w:pPr>
                      <w:r w:rsidRPr="009B717A">
                        <w:rPr>
                          <w:rFonts w:asciiTheme="majorHAnsi" w:eastAsia="Times New Roman" w:hAnsiTheme="majorHAnsi" w:cs="Aharoni"/>
                          <w:b/>
                          <w:bCs/>
                          <w:color w:val="002060"/>
                          <w:sz w:val="40"/>
                          <w:szCs w:val="36"/>
                          <w:lang w:eastAsia="it-IT"/>
                        </w:rPr>
                        <w:t xml:space="preserve">Decreto del 11 marzo 2020 </w:t>
                      </w:r>
                    </w:p>
                    <w:p w14:paraId="69641609" w14:textId="7E46237B" w:rsidR="009D4694" w:rsidRDefault="009B717A" w:rsidP="009B717A">
                      <w:pPr>
                        <w:spacing w:after="0" w:line="360" w:lineRule="auto"/>
                        <w:jc w:val="center"/>
                        <w:rPr>
                          <w:rFonts w:asciiTheme="majorHAnsi" w:eastAsia="Times New Roman" w:hAnsiTheme="majorHAnsi" w:cs="Aharoni"/>
                          <w:b/>
                          <w:bCs/>
                          <w:color w:val="002060"/>
                          <w:sz w:val="40"/>
                          <w:szCs w:val="36"/>
                          <w:lang w:eastAsia="it-IT"/>
                        </w:rPr>
                      </w:pPr>
                      <w:r w:rsidRPr="009B717A">
                        <w:rPr>
                          <w:rFonts w:asciiTheme="majorHAnsi" w:eastAsia="Times New Roman" w:hAnsiTheme="majorHAnsi" w:cs="Aharoni"/>
                          <w:b/>
                          <w:bCs/>
                          <w:color w:val="002060"/>
                          <w:sz w:val="40"/>
                          <w:szCs w:val="36"/>
                          <w:lang w:eastAsia="it-IT"/>
                        </w:rPr>
                        <w:t>Ulteriori disposizioni attuative del decreto-legge 23 febbraio 2020, n. 6, recante misure urgenti in materia di contenimento e gestione dell'emergenza epidemiologica da COVID-19, applicabili sull'intero territorio nazionale.</w:t>
                      </w:r>
                    </w:p>
                    <w:p w14:paraId="4C2F2253" w14:textId="77777777" w:rsidR="009B717A" w:rsidRPr="009B717A" w:rsidRDefault="009B717A" w:rsidP="009B717A">
                      <w:pPr>
                        <w:spacing w:after="0" w:line="360" w:lineRule="auto"/>
                        <w:jc w:val="center"/>
                        <w:rPr>
                          <w:rFonts w:asciiTheme="majorHAnsi" w:eastAsia="Times New Roman" w:hAnsiTheme="majorHAnsi" w:cs="Aharoni"/>
                          <w:b/>
                          <w:bCs/>
                          <w:color w:val="002060"/>
                          <w:sz w:val="24"/>
                          <w:szCs w:val="24"/>
                          <w:lang w:eastAsia="it-IT"/>
                        </w:rPr>
                      </w:pPr>
                      <w:r w:rsidRPr="009B717A">
                        <w:rPr>
                          <w:rFonts w:asciiTheme="majorHAnsi" w:eastAsia="Times New Roman" w:hAnsiTheme="majorHAnsi" w:cs="Aharoni"/>
                          <w:b/>
                          <w:bCs/>
                          <w:color w:val="002060"/>
                          <w:sz w:val="24"/>
                          <w:szCs w:val="24"/>
                          <w:lang w:eastAsia="it-IT"/>
                        </w:rPr>
                        <w:t>GAZZETTA UFFICIALE n. 64 del 11 marzo 2020</w:t>
                      </w:r>
                    </w:p>
                    <w:p w14:paraId="63CC133A" w14:textId="77777777" w:rsidR="009B717A" w:rsidRDefault="009B717A" w:rsidP="009B717A">
                      <w:pPr>
                        <w:spacing w:after="0" w:line="360" w:lineRule="auto"/>
                        <w:jc w:val="center"/>
                        <w:rPr>
                          <w:rFonts w:asciiTheme="majorHAnsi" w:eastAsia="Times New Roman" w:hAnsiTheme="majorHAnsi" w:cs="Aharoni"/>
                          <w:b/>
                          <w:bCs/>
                          <w:color w:val="002060"/>
                          <w:sz w:val="40"/>
                          <w:szCs w:val="36"/>
                          <w:lang w:eastAsia="it-IT"/>
                        </w:rPr>
                      </w:pPr>
                    </w:p>
                    <w:p w14:paraId="3FAE38C0" w14:textId="77777777" w:rsidR="009D4694" w:rsidRDefault="009D4694" w:rsidP="007A4F62">
                      <w:pPr>
                        <w:spacing w:after="0" w:line="360" w:lineRule="auto"/>
                        <w:jc w:val="center"/>
                        <w:rPr>
                          <w:rFonts w:asciiTheme="majorHAnsi" w:eastAsia="Times New Roman" w:hAnsiTheme="majorHAnsi" w:cs="Aharoni"/>
                          <w:b/>
                          <w:bCs/>
                          <w:color w:val="002060"/>
                          <w:sz w:val="36"/>
                          <w:szCs w:val="36"/>
                          <w:lang w:eastAsia="it-IT"/>
                        </w:rPr>
                      </w:pPr>
                    </w:p>
                    <w:p w14:paraId="0FCCF8B6" w14:textId="7DFACE78" w:rsidR="009D4694" w:rsidRDefault="009D4694" w:rsidP="00B52AB4">
                      <w:pPr>
                        <w:spacing w:after="0" w:line="360" w:lineRule="auto"/>
                        <w:jc w:val="center"/>
                        <w:rPr>
                          <w:rFonts w:asciiTheme="majorHAnsi" w:eastAsia="Times New Roman" w:hAnsiTheme="majorHAnsi" w:cs="Aharoni"/>
                          <w:b/>
                          <w:bCs/>
                          <w:color w:val="002060"/>
                          <w:sz w:val="52"/>
                          <w:szCs w:val="52"/>
                          <w:lang w:eastAsia="it-IT"/>
                        </w:rPr>
                      </w:pPr>
                    </w:p>
                    <w:p w14:paraId="00D22ABE" w14:textId="77777777" w:rsidR="009B717A" w:rsidRPr="009B717A" w:rsidRDefault="009B717A" w:rsidP="009B717A">
                      <w:pPr>
                        <w:spacing w:after="0" w:line="360" w:lineRule="auto"/>
                        <w:jc w:val="center"/>
                        <w:rPr>
                          <w:rFonts w:asciiTheme="majorHAnsi" w:eastAsia="Times New Roman" w:hAnsiTheme="majorHAnsi" w:cs="Aharoni"/>
                          <w:b/>
                          <w:bCs/>
                          <w:i/>
                          <w:color w:val="002060"/>
                          <w:sz w:val="32"/>
                          <w:szCs w:val="36"/>
                          <w:lang w:eastAsia="it-IT"/>
                        </w:rPr>
                      </w:pPr>
                      <w:r w:rsidRPr="009B717A">
                        <w:rPr>
                          <w:rFonts w:asciiTheme="majorHAnsi" w:eastAsia="Times New Roman" w:hAnsiTheme="majorHAnsi" w:cs="Aharoni"/>
                          <w:b/>
                          <w:bCs/>
                          <w:i/>
                          <w:color w:val="002060"/>
                          <w:sz w:val="32"/>
                          <w:szCs w:val="36"/>
                          <w:lang w:eastAsia="it-IT"/>
                        </w:rPr>
                        <w:t>VADEMECUM SETTORE AGRO ALIMENTARE</w:t>
                      </w:r>
                    </w:p>
                    <w:p w14:paraId="19BE6F8D" w14:textId="77777777" w:rsidR="009B717A" w:rsidRPr="009B717A" w:rsidRDefault="009B717A" w:rsidP="009B717A">
                      <w:pPr>
                        <w:spacing w:after="0" w:line="360" w:lineRule="auto"/>
                        <w:jc w:val="center"/>
                        <w:rPr>
                          <w:rFonts w:asciiTheme="majorHAnsi" w:eastAsia="Times New Roman" w:hAnsiTheme="majorHAnsi" w:cs="Aharoni"/>
                          <w:b/>
                          <w:bCs/>
                          <w:i/>
                          <w:color w:val="002060"/>
                          <w:sz w:val="32"/>
                          <w:szCs w:val="36"/>
                          <w:lang w:eastAsia="it-IT"/>
                        </w:rPr>
                      </w:pPr>
                      <w:r w:rsidRPr="009B717A">
                        <w:rPr>
                          <w:rFonts w:asciiTheme="majorHAnsi" w:eastAsia="Times New Roman" w:hAnsiTheme="majorHAnsi" w:cs="Aharoni"/>
                          <w:b/>
                          <w:bCs/>
                          <w:i/>
                          <w:color w:val="002060"/>
                          <w:sz w:val="32"/>
                          <w:szCs w:val="36"/>
                          <w:lang w:eastAsia="it-IT"/>
                        </w:rPr>
                        <w:t xml:space="preserve">Le disposizioni del presente decreto producono effetto </w:t>
                      </w:r>
                    </w:p>
                    <w:p w14:paraId="39CA345D" w14:textId="77777777" w:rsidR="009B717A" w:rsidRPr="009B717A" w:rsidRDefault="009B717A" w:rsidP="009B717A">
                      <w:pPr>
                        <w:spacing w:after="0" w:line="360" w:lineRule="auto"/>
                        <w:jc w:val="center"/>
                        <w:rPr>
                          <w:rFonts w:asciiTheme="majorHAnsi" w:eastAsia="Times New Roman" w:hAnsiTheme="majorHAnsi" w:cs="Aharoni"/>
                          <w:b/>
                          <w:bCs/>
                          <w:i/>
                          <w:color w:val="002060"/>
                          <w:sz w:val="32"/>
                          <w:szCs w:val="36"/>
                          <w:lang w:eastAsia="it-IT"/>
                        </w:rPr>
                      </w:pPr>
                      <w:r w:rsidRPr="009B717A">
                        <w:rPr>
                          <w:rFonts w:asciiTheme="majorHAnsi" w:eastAsia="Times New Roman" w:hAnsiTheme="majorHAnsi" w:cs="Aharoni"/>
                          <w:b/>
                          <w:bCs/>
                          <w:i/>
                          <w:color w:val="002060"/>
                          <w:sz w:val="32"/>
                          <w:szCs w:val="36"/>
                          <w:lang w:eastAsia="it-IT"/>
                        </w:rPr>
                        <w:t xml:space="preserve">dalla data del 12 marzo 2020 e sono efficaci </w:t>
                      </w:r>
                    </w:p>
                    <w:p w14:paraId="1D47A559" w14:textId="77777777" w:rsidR="009B717A" w:rsidRPr="009B717A" w:rsidRDefault="009B717A" w:rsidP="009B717A">
                      <w:pPr>
                        <w:spacing w:after="0" w:line="360" w:lineRule="auto"/>
                        <w:jc w:val="center"/>
                        <w:rPr>
                          <w:rFonts w:asciiTheme="majorHAnsi" w:eastAsia="Times New Roman" w:hAnsiTheme="majorHAnsi" w:cs="Aharoni"/>
                          <w:b/>
                          <w:bCs/>
                          <w:i/>
                          <w:color w:val="002060"/>
                          <w:sz w:val="32"/>
                          <w:szCs w:val="36"/>
                          <w:lang w:eastAsia="it-IT"/>
                        </w:rPr>
                      </w:pPr>
                      <w:r w:rsidRPr="009B717A">
                        <w:rPr>
                          <w:rFonts w:asciiTheme="majorHAnsi" w:eastAsia="Times New Roman" w:hAnsiTheme="majorHAnsi" w:cs="Aharoni"/>
                          <w:b/>
                          <w:bCs/>
                          <w:i/>
                          <w:color w:val="002060"/>
                          <w:sz w:val="32"/>
                          <w:szCs w:val="36"/>
                          <w:lang w:eastAsia="it-IT"/>
                        </w:rPr>
                        <w:t>fino al 25 marzo 2020.</w:t>
                      </w:r>
                    </w:p>
                    <w:p w14:paraId="28E27A32" w14:textId="77777777" w:rsidR="009D4694" w:rsidRDefault="009D4694" w:rsidP="007A4F62">
                      <w:pPr>
                        <w:spacing w:after="0" w:line="360" w:lineRule="auto"/>
                        <w:jc w:val="center"/>
                        <w:rPr>
                          <w:rFonts w:asciiTheme="majorHAnsi" w:eastAsia="Times New Roman" w:hAnsiTheme="majorHAnsi" w:cs="Aharoni"/>
                          <w:b/>
                          <w:bCs/>
                          <w:i/>
                          <w:color w:val="002060"/>
                          <w:sz w:val="32"/>
                          <w:szCs w:val="36"/>
                          <w:lang w:eastAsia="it-IT"/>
                        </w:rPr>
                      </w:pPr>
                    </w:p>
                    <w:p w14:paraId="1376A463" w14:textId="77777777" w:rsidR="009D4694" w:rsidRDefault="009D4694" w:rsidP="007A4F62">
                      <w:pPr>
                        <w:spacing w:after="0" w:line="360" w:lineRule="auto"/>
                        <w:jc w:val="center"/>
                        <w:rPr>
                          <w:rFonts w:asciiTheme="majorHAnsi" w:eastAsia="Times New Roman" w:hAnsiTheme="majorHAnsi" w:cs="Aharoni"/>
                          <w:b/>
                          <w:bCs/>
                          <w:i/>
                          <w:color w:val="002060"/>
                          <w:sz w:val="32"/>
                          <w:szCs w:val="36"/>
                          <w:lang w:eastAsia="it-IT"/>
                        </w:rPr>
                      </w:pPr>
                    </w:p>
                    <w:p w14:paraId="498D23BC" w14:textId="77777777" w:rsidR="009D4694" w:rsidRPr="00E158FF" w:rsidRDefault="009D4694" w:rsidP="007A4F62">
                      <w:pPr>
                        <w:spacing w:after="0" w:line="360" w:lineRule="auto"/>
                        <w:ind w:left="993"/>
                        <w:jc w:val="center"/>
                        <w:rPr>
                          <w:rFonts w:asciiTheme="majorHAnsi" w:eastAsia="Times New Roman" w:hAnsiTheme="majorHAnsi" w:cs="Aharoni"/>
                          <w:b/>
                          <w:bCs/>
                          <w:color w:val="002060"/>
                          <w:sz w:val="36"/>
                          <w:szCs w:val="36"/>
                          <w:lang w:eastAsia="it-IT"/>
                        </w:rPr>
                      </w:pPr>
                    </w:p>
                    <w:p w14:paraId="46A0BEDC" w14:textId="77777777" w:rsidR="009D4694" w:rsidRPr="00E158FF" w:rsidRDefault="009D4694" w:rsidP="007A4F62">
                      <w:pPr>
                        <w:spacing w:after="0" w:line="360" w:lineRule="auto"/>
                        <w:ind w:left="993"/>
                        <w:jc w:val="center"/>
                        <w:rPr>
                          <w:rFonts w:asciiTheme="majorHAnsi" w:eastAsia="Times New Roman" w:hAnsiTheme="majorHAnsi" w:cs="Aharoni"/>
                          <w:b/>
                          <w:bCs/>
                          <w:color w:val="002060"/>
                          <w:sz w:val="36"/>
                          <w:szCs w:val="36"/>
                          <w:lang w:eastAsia="it-IT"/>
                        </w:rPr>
                      </w:pPr>
                    </w:p>
                    <w:p w14:paraId="1FC6D66A" w14:textId="77777777" w:rsidR="009D4694" w:rsidRDefault="009D4694" w:rsidP="007A4F62">
                      <w:pPr>
                        <w:spacing w:after="0" w:line="360" w:lineRule="auto"/>
                        <w:jc w:val="center"/>
                        <w:rPr>
                          <w:rFonts w:asciiTheme="majorHAnsi" w:eastAsia="Times New Roman" w:hAnsiTheme="majorHAnsi" w:cs="Aharoni"/>
                          <w:b/>
                          <w:bCs/>
                          <w:color w:val="002060"/>
                          <w:sz w:val="28"/>
                          <w:szCs w:val="36"/>
                          <w:lang w:eastAsia="it-IT"/>
                        </w:rPr>
                      </w:pPr>
                    </w:p>
                    <w:p w14:paraId="2A1C67D7" w14:textId="77777777" w:rsidR="009D4694" w:rsidRDefault="009D4694" w:rsidP="007A4F62">
                      <w:pPr>
                        <w:spacing w:after="0" w:line="360" w:lineRule="auto"/>
                        <w:jc w:val="center"/>
                        <w:rPr>
                          <w:rFonts w:asciiTheme="majorHAnsi" w:eastAsia="Times New Roman" w:hAnsiTheme="majorHAnsi" w:cs="Aharoni"/>
                          <w:b/>
                          <w:bCs/>
                          <w:color w:val="002060"/>
                          <w:sz w:val="28"/>
                          <w:szCs w:val="36"/>
                          <w:lang w:eastAsia="it-IT"/>
                        </w:rPr>
                      </w:pPr>
                    </w:p>
                    <w:p w14:paraId="1EC879F3" w14:textId="77777777" w:rsidR="009D4694" w:rsidRDefault="009D4694" w:rsidP="007A4F62">
                      <w:pPr>
                        <w:spacing w:after="0" w:line="360" w:lineRule="auto"/>
                        <w:jc w:val="center"/>
                        <w:rPr>
                          <w:rFonts w:asciiTheme="majorHAnsi" w:eastAsia="Times New Roman" w:hAnsiTheme="majorHAnsi" w:cs="Aharoni"/>
                          <w:b/>
                          <w:bCs/>
                          <w:color w:val="002060"/>
                          <w:sz w:val="28"/>
                          <w:szCs w:val="36"/>
                          <w:lang w:eastAsia="it-IT"/>
                        </w:rPr>
                      </w:pPr>
                    </w:p>
                    <w:p w14:paraId="0BFB26C3" w14:textId="77777777" w:rsidR="009D4694" w:rsidRDefault="009D4694" w:rsidP="007A4F62">
                      <w:pPr>
                        <w:spacing w:after="0" w:line="360" w:lineRule="auto"/>
                        <w:jc w:val="center"/>
                        <w:rPr>
                          <w:rFonts w:asciiTheme="majorHAnsi" w:eastAsia="Times New Roman" w:hAnsiTheme="majorHAnsi" w:cs="Aharoni"/>
                          <w:b/>
                          <w:bCs/>
                          <w:color w:val="002060"/>
                          <w:sz w:val="28"/>
                          <w:szCs w:val="36"/>
                          <w:lang w:eastAsia="it-IT"/>
                        </w:rPr>
                      </w:pPr>
                    </w:p>
                    <w:p w14:paraId="3D0AC541" w14:textId="77777777" w:rsidR="009D4694" w:rsidRDefault="009D4694" w:rsidP="007A4F62">
                      <w:pPr>
                        <w:spacing w:after="0" w:line="360" w:lineRule="auto"/>
                        <w:jc w:val="center"/>
                        <w:rPr>
                          <w:rFonts w:asciiTheme="majorHAnsi" w:eastAsia="Times New Roman" w:hAnsiTheme="majorHAnsi" w:cs="Aharoni"/>
                          <w:b/>
                          <w:bCs/>
                          <w:color w:val="002060"/>
                          <w:sz w:val="28"/>
                          <w:szCs w:val="36"/>
                          <w:lang w:eastAsia="it-IT"/>
                        </w:rPr>
                      </w:pPr>
                    </w:p>
                    <w:p w14:paraId="613E3437" w14:textId="77777777" w:rsidR="009D4694" w:rsidRDefault="009D4694" w:rsidP="007A4F62">
                      <w:pPr>
                        <w:spacing w:after="0" w:line="360" w:lineRule="auto"/>
                        <w:jc w:val="center"/>
                        <w:rPr>
                          <w:rFonts w:asciiTheme="majorHAnsi" w:eastAsia="Times New Roman" w:hAnsiTheme="majorHAnsi" w:cs="Aharoni"/>
                          <w:b/>
                          <w:bCs/>
                          <w:color w:val="002060"/>
                          <w:sz w:val="32"/>
                          <w:szCs w:val="32"/>
                          <w:lang w:eastAsia="it-IT"/>
                        </w:rPr>
                      </w:pPr>
                    </w:p>
                    <w:p w14:paraId="2A660783" w14:textId="3D257060" w:rsidR="009D4694" w:rsidRPr="009162C8" w:rsidRDefault="00137856" w:rsidP="007A4F62">
                      <w:pPr>
                        <w:spacing w:after="0" w:line="360" w:lineRule="auto"/>
                        <w:jc w:val="center"/>
                        <w:rPr>
                          <w:rFonts w:asciiTheme="majorHAnsi" w:eastAsia="Times New Roman" w:hAnsiTheme="majorHAnsi" w:cs="Aharoni"/>
                          <w:b/>
                          <w:bCs/>
                          <w:color w:val="002060"/>
                          <w:sz w:val="32"/>
                          <w:szCs w:val="32"/>
                          <w:lang w:eastAsia="it-IT"/>
                        </w:rPr>
                      </w:pPr>
                      <w:r>
                        <w:rPr>
                          <w:rFonts w:asciiTheme="majorHAnsi" w:eastAsia="Times New Roman" w:hAnsiTheme="majorHAnsi" w:cs="Aharoni"/>
                          <w:b/>
                          <w:bCs/>
                          <w:color w:val="002060"/>
                          <w:sz w:val="32"/>
                          <w:szCs w:val="32"/>
                          <w:lang w:eastAsia="it-IT"/>
                        </w:rPr>
                        <w:t>12</w:t>
                      </w:r>
                      <w:r w:rsidR="009D4694">
                        <w:rPr>
                          <w:rFonts w:asciiTheme="majorHAnsi" w:eastAsia="Times New Roman" w:hAnsiTheme="majorHAnsi" w:cs="Aharoni"/>
                          <w:b/>
                          <w:bCs/>
                          <w:color w:val="002060"/>
                          <w:sz w:val="32"/>
                          <w:szCs w:val="32"/>
                          <w:lang w:eastAsia="it-IT"/>
                        </w:rPr>
                        <w:t xml:space="preserve"> </w:t>
                      </w:r>
                      <w:r>
                        <w:rPr>
                          <w:rFonts w:asciiTheme="majorHAnsi" w:eastAsia="Times New Roman" w:hAnsiTheme="majorHAnsi" w:cs="Aharoni"/>
                          <w:b/>
                          <w:bCs/>
                          <w:color w:val="002060"/>
                          <w:sz w:val="32"/>
                          <w:szCs w:val="32"/>
                          <w:lang w:eastAsia="it-IT"/>
                        </w:rPr>
                        <w:t>MARZ</w:t>
                      </w:r>
                      <w:r w:rsidR="009D4694">
                        <w:rPr>
                          <w:rFonts w:asciiTheme="majorHAnsi" w:eastAsia="Times New Roman" w:hAnsiTheme="majorHAnsi" w:cs="Aharoni"/>
                          <w:b/>
                          <w:bCs/>
                          <w:color w:val="002060"/>
                          <w:sz w:val="32"/>
                          <w:szCs w:val="32"/>
                          <w:lang w:eastAsia="it-IT"/>
                        </w:rPr>
                        <w:t>O</w:t>
                      </w:r>
                      <w:r w:rsidR="009D4694" w:rsidRPr="009162C8">
                        <w:rPr>
                          <w:rFonts w:asciiTheme="majorHAnsi" w:eastAsia="Times New Roman" w:hAnsiTheme="majorHAnsi" w:cs="Aharoni"/>
                          <w:b/>
                          <w:bCs/>
                          <w:color w:val="002060"/>
                          <w:sz w:val="32"/>
                          <w:szCs w:val="32"/>
                          <w:lang w:eastAsia="it-IT"/>
                        </w:rPr>
                        <w:t xml:space="preserve"> 20</w:t>
                      </w:r>
                      <w:r w:rsidR="009D4694">
                        <w:rPr>
                          <w:rFonts w:asciiTheme="majorHAnsi" w:eastAsia="Times New Roman" w:hAnsiTheme="majorHAnsi" w:cs="Aharoni"/>
                          <w:b/>
                          <w:bCs/>
                          <w:color w:val="002060"/>
                          <w:sz w:val="32"/>
                          <w:szCs w:val="32"/>
                          <w:lang w:eastAsia="it-IT"/>
                        </w:rPr>
                        <w:t>20</w:t>
                      </w:r>
                    </w:p>
                    <w:p w14:paraId="273AE4CA" w14:textId="77777777" w:rsidR="009D4694"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p w14:paraId="1967D5B4" w14:textId="77777777" w:rsidR="009D4694" w:rsidRPr="00D7435A"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p w14:paraId="3F7E1655" w14:textId="77777777" w:rsidR="009D4694"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p w14:paraId="632BA0B4" w14:textId="77777777" w:rsidR="009D4694"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p w14:paraId="1BC113D3" w14:textId="77777777" w:rsidR="009D4694"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p w14:paraId="592257D9" w14:textId="77777777" w:rsidR="009D4694"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p w14:paraId="159103A4" w14:textId="77777777" w:rsidR="009D4694" w:rsidRPr="00D7435A" w:rsidRDefault="009D4694" w:rsidP="00D7435A">
                      <w:pPr>
                        <w:spacing w:after="0" w:line="360" w:lineRule="auto"/>
                        <w:ind w:left="993"/>
                        <w:jc w:val="center"/>
                        <w:rPr>
                          <w:rFonts w:asciiTheme="majorHAnsi" w:eastAsia="Times New Roman" w:hAnsiTheme="majorHAnsi" w:cs="Aharoni"/>
                          <w:b/>
                          <w:bCs/>
                          <w:color w:val="002060"/>
                          <w:sz w:val="36"/>
                          <w:szCs w:val="36"/>
                          <w:lang w:eastAsia="it-IT"/>
                        </w:rPr>
                      </w:pPr>
                    </w:p>
                  </w:txbxContent>
                </v:textbox>
              </v:shape>
            </w:pict>
          </mc:Fallback>
        </mc:AlternateContent>
      </w:r>
      <w:r w:rsidR="00D441AC" w:rsidRPr="0075404E">
        <w:rPr>
          <w:noProof/>
        </w:rPr>
        <mc:AlternateContent>
          <mc:Choice Requires="wps">
            <w:drawing>
              <wp:anchor distT="0" distB="0" distL="114300" distR="114300" simplePos="0" relativeHeight="251661312" behindDoc="0" locked="0" layoutInCell="1" allowOverlap="1" wp14:anchorId="6D6825E9" wp14:editId="4F8358B3">
                <wp:simplePos x="0" y="0"/>
                <wp:positionH relativeFrom="column">
                  <wp:posOffset>-728238</wp:posOffset>
                </wp:positionH>
                <wp:positionV relativeFrom="paragraph">
                  <wp:posOffset>-1434242</wp:posOffset>
                </wp:positionV>
                <wp:extent cx="7581900" cy="11104022"/>
                <wp:effectExtent l="0" t="0" r="0" b="2540"/>
                <wp:wrapNone/>
                <wp:docPr id="9" name="Casella di testo 9"/>
                <wp:cNvGraphicFramePr/>
                <a:graphic xmlns:a="http://schemas.openxmlformats.org/drawingml/2006/main">
                  <a:graphicData uri="http://schemas.microsoft.com/office/word/2010/wordprocessingShape">
                    <wps:wsp>
                      <wps:cNvSpPr txBox="1"/>
                      <wps:spPr>
                        <a:xfrm>
                          <a:off x="0" y="0"/>
                          <a:ext cx="7581900" cy="11104022"/>
                        </a:xfrm>
                        <a:prstGeom prst="rect">
                          <a:avLst/>
                        </a:prstGeom>
                        <a:solidFill>
                          <a:sysClr val="window" lastClr="FFFFFF">
                            <a:lumMod val="95000"/>
                          </a:sysClr>
                        </a:solidFill>
                        <a:ln w="6350">
                          <a:noFill/>
                        </a:ln>
                        <a:effectLst/>
                      </wps:spPr>
                      <wps:txbx>
                        <w:txbxContent>
                          <w:p w14:paraId="3AE59461" w14:textId="77777777" w:rsidR="009D4694" w:rsidRDefault="009D4694" w:rsidP="004C6110">
                            <w:pPr>
                              <w:jc w:val="center"/>
                              <w:rPr>
                                <w:b/>
                                <w:noProof/>
                                <w:lang w:eastAsia="it-IT"/>
                              </w:rPr>
                            </w:pPr>
                          </w:p>
                          <w:p w14:paraId="147A2715" w14:textId="77777777" w:rsidR="009D4694" w:rsidRPr="00EC6383" w:rsidRDefault="009D4694" w:rsidP="00EC6383">
                            <w:pPr>
                              <w:jc w:val="center"/>
                              <w:rPr>
                                <w:b/>
                              </w:rPr>
                            </w:pPr>
                          </w:p>
                          <w:p w14:paraId="2D39FBF0" w14:textId="77777777" w:rsidR="009D4694" w:rsidRDefault="009D4694" w:rsidP="00FE373E">
                            <w:pPr>
                              <w:spacing w:after="0" w:line="360" w:lineRule="auto"/>
                              <w:rPr>
                                <w:rFonts w:asciiTheme="majorHAnsi" w:eastAsia="Times New Roman" w:hAnsiTheme="majorHAnsi" w:cs="Tahoma"/>
                                <w:b/>
                                <w:bCs/>
                                <w:color w:val="002060"/>
                                <w:sz w:val="32"/>
                                <w:szCs w:val="32"/>
                                <w:lang w:eastAsia="it-IT"/>
                              </w:rPr>
                            </w:pPr>
                          </w:p>
                          <w:p w14:paraId="2482FF94" w14:textId="77777777" w:rsidR="009D4694" w:rsidRDefault="009D4694" w:rsidP="009C6C18">
                            <w:pPr>
                              <w:pStyle w:val="Nessunaspaziatura"/>
                              <w:rPr>
                                <w:rFonts w:eastAsia="Times New Roman"/>
                              </w:rPr>
                            </w:pPr>
                          </w:p>
                          <w:p w14:paraId="50939EFD" w14:textId="77777777" w:rsidR="009D4694" w:rsidRDefault="009D4694" w:rsidP="00FE373E">
                            <w:pPr>
                              <w:spacing w:after="0" w:line="360" w:lineRule="auto"/>
                              <w:rPr>
                                <w:rFonts w:asciiTheme="majorHAnsi" w:eastAsia="Times New Roman" w:hAnsiTheme="majorHAnsi" w:cs="Tahoma"/>
                                <w:b/>
                                <w:bCs/>
                                <w:color w:val="002060"/>
                                <w:sz w:val="32"/>
                                <w:szCs w:val="32"/>
                                <w:lang w:eastAsia="it-IT"/>
                              </w:rPr>
                            </w:pPr>
                          </w:p>
                          <w:p w14:paraId="4A474207" w14:textId="77777777" w:rsidR="009D4694" w:rsidRPr="00F02AE8" w:rsidRDefault="009D4694" w:rsidP="00FE373E">
                            <w:pPr>
                              <w:spacing w:after="0" w:line="360" w:lineRule="auto"/>
                              <w:rPr>
                                <w:rFonts w:asciiTheme="majorHAnsi" w:eastAsia="Times New Roman" w:hAnsiTheme="majorHAnsi" w:cs="Tahoma"/>
                                <w:b/>
                                <w:bCs/>
                                <w:color w:val="002060"/>
                                <w:sz w:val="32"/>
                                <w:szCs w:val="32"/>
                                <w:lang w:eastAsia="it-IT"/>
                              </w:rPr>
                            </w:pPr>
                          </w:p>
                          <w:p w14:paraId="2ABCD286" w14:textId="77777777" w:rsidR="009D4694" w:rsidRPr="00F02AE8"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28E51933"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78048E0B"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61CA3800"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25D34985"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35B82DE9"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75C61F21"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4CA52CE0"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77B758D3"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4FD7937B"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1C41C734"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2283D07D"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35E20089"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3A3B594B"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11DD5DB4" w14:textId="77777777" w:rsidR="009D4694" w:rsidRDefault="009D4694" w:rsidP="002027E7">
                            <w:pPr>
                              <w:rPr>
                                <w:rFonts w:asciiTheme="majorHAnsi" w:eastAsia="Times New Roman" w:hAnsiTheme="majorHAnsi" w:cs="Aharoni"/>
                                <w:b/>
                                <w:bCs/>
                                <w:color w:val="002060"/>
                                <w:sz w:val="36"/>
                                <w:szCs w:val="36"/>
                                <w:lang w:eastAsia="it-IT"/>
                              </w:rPr>
                            </w:pPr>
                          </w:p>
                          <w:p w14:paraId="7460727E" w14:textId="77777777" w:rsidR="009D4694" w:rsidRPr="002A0DA7" w:rsidRDefault="009D4694" w:rsidP="002027E7">
                            <w:pPr>
                              <w:rPr>
                                <w:rFonts w:ascii="Palatino" w:hAnsi="Palatino"/>
                                <w:b/>
                              </w:rPr>
                            </w:pPr>
                          </w:p>
                          <w:p w14:paraId="33153D24" w14:textId="77777777" w:rsidR="009D4694" w:rsidRDefault="009D4694" w:rsidP="002027E7"/>
                          <w:p w14:paraId="50D7612C" w14:textId="77777777" w:rsidR="009D4694" w:rsidRDefault="009D4694" w:rsidP="002027E7">
                            <w:r>
                              <w:rPr>
                                <w:noProof/>
                                <w:lang w:eastAsia="it-IT"/>
                              </w:rPr>
                              <w:t xml:space="preserve">                                                                                                                                                                                              </w:t>
                            </w:r>
                            <w:r>
                              <w:rPr>
                                <w:noProof/>
                                <w:lang w:eastAsia="it-IT"/>
                              </w:rPr>
                              <w:drawing>
                                <wp:inline distT="0" distB="0" distL="0" distR="0" wp14:anchorId="780E384A" wp14:editId="54925D40">
                                  <wp:extent cx="731257" cy="555975"/>
                                  <wp:effectExtent l="0" t="0" r="0" b="0"/>
                                  <wp:docPr id="8" name="Picture 2" descr=" R.ETE. Imprese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 R.ETE. Imprese It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257" cy="555975"/>
                                          </a:xfrm>
                                          <a:prstGeom prst="rect">
                                            <a:avLst/>
                                          </a:prstGeom>
                                          <a:noFill/>
                                        </pic:spPr>
                                      </pic:pic>
                                    </a:graphicData>
                                  </a:graphic>
                                </wp:inline>
                              </w:drawing>
                            </w:r>
                            <w:r>
                              <w:rPr>
                                <w:noProof/>
                                <w:lang w:eastAsia="it-IT"/>
                              </w:rPr>
                              <w:t xml:space="preserve">                                                                                                            </w:t>
                            </w:r>
                          </w:p>
                          <w:p w14:paraId="71B7BFAE" w14:textId="77777777" w:rsidR="009D4694" w:rsidRDefault="009D4694" w:rsidP="002027E7">
                            <w:pPr>
                              <w:jc w:val="center"/>
                            </w:pPr>
                          </w:p>
                          <w:p w14:paraId="3141693A" w14:textId="77777777" w:rsidR="009D4694" w:rsidRDefault="009D4694" w:rsidP="002027E7">
                            <w:pPr>
                              <w:jc w:val="center"/>
                            </w:pPr>
                          </w:p>
                          <w:p w14:paraId="356EA904" w14:textId="77777777" w:rsidR="009D4694" w:rsidRDefault="009D4694" w:rsidP="002027E7">
                            <w:pPr>
                              <w:jc w:val="center"/>
                            </w:pPr>
                          </w:p>
                          <w:p w14:paraId="7156DB36" w14:textId="2799D183" w:rsidR="009D4694" w:rsidRDefault="009D4694" w:rsidP="002027E7">
                            <w:pPr>
                              <w:jc w:val="center"/>
                            </w:pPr>
                          </w:p>
                          <w:p w14:paraId="53075E17" w14:textId="77777777" w:rsidR="009D4694" w:rsidRDefault="009D4694" w:rsidP="002027E7">
                            <w:pPr>
                              <w:jc w:val="center"/>
                            </w:pPr>
                          </w:p>
                          <w:p w14:paraId="2C24A1E0" w14:textId="77777777" w:rsidR="009D4694" w:rsidRDefault="009D4694" w:rsidP="002027E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825E9" id="Casella di testo 9" o:spid="_x0000_s1027" type="#_x0000_t202" style="position:absolute;margin-left:-57.35pt;margin-top:-112.95pt;width:597pt;height:87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naQIAAMoEAAAOAAAAZHJzL2Uyb0RvYy54bWysVN1v2jAQf5+0/8Hy+0jCoC2IUDEqpkld&#10;W4lOfTaOQyzZPs82JOyv39kBSrs9TePB3PfH7+4yu+20InvhvART0mKQUyIMh0qabUl/PK8+3VDi&#10;AzMVU2BESQ/C09v5xw+z1k7FEBpQlXAEgxg/bW1JmxDsNMs8b4RmfgBWGFTW4DQLyLptVjnWYnSt&#10;smGeX2UtuMo64MJ7lN71SjpP8eta8PBY114EokqKtYX0uvRu4pvNZ2y6dcw2kh/LYP9QhWbSYNJz&#10;qDsWGNk5+UcoLbkDD3UYcNAZ1LXkIvWA3RT5u27WDbMi9YLgeHuGyf+/sPxh/+SIrEo6ocQwjSNa&#10;Mi+UYqSSJAgfgEwiSq31UzReWzQP3RfocNonuUdhbL6rnY7/2BZBPeJ9OGMsukA4Cq/HN8UkRxVH&#10;XVEU+SgfDmOg7NXfOh++CtAkEiV1OMUELtvf+9CbnkxiOg9KViupVGIOfqkc2TMcOO5JBS0livmA&#10;wpKu0i/FUjv9HarebjLOsaI+sE/+qZw3cZUhbUmvPo/z5G4gJuxdlImJRdq2Y4ERrR6VSIVu0yWM&#10;z4htoDogkA76hfSWryT2eo+FPjGHG4gA4VWFR3xqBZgZjhQlDbhff5NHe1wM1FLS4kaX1P/cMSew&#10;/28GV2ZSjEbxBBIzGl8PkXGXms2lxuz0EhDDAu/X8kRG+6BOZO1Av+DxLWJWVDHDMXdJw4lchv7O&#10;8Hi5WCySES69ZeHerC2PoSNucZLP3Qtz9jjugKvyAKfdZ9N3U+9to6eBxS5ALdNKRJx7VHF2kcGD&#10;SVM8Hne8yEs+Wb1+gua/AQAA//8DAFBLAwQUAAYACAAAACEAWETrFOEAAAAPAQAADwAAAGRycy9k&#10;b3ducmV2LnhtbEyPwU7DMAyG70i8Q2QkblvasLG2NJ0QgjtsFeesNWmhSaomW8OeHu80br/lT78/&#10;l9toBnbCyffOSkiXCTC0jWt7qyXU+7dFBswHZVs1OIsSftHDtrq9KVXRutl+4GkXNKMS6wsloQth&#10;LDj3TYdG+aUb0dLuy01GBRonzdtJzVRuBi6S5JEb1Vu60KkRXzpsfnZHI+G9jvvP7DuuaoP69ezP&#10;c+9yLeX9XXx+AhYwhisMF31Sh4qcDu5oW88GCYs0XW2IpSTEOgd2YZJN/gDsQGktRAa8Kvn/P6o/&#10;AAAA//8DAFBLAQItABQABgAIAAAAIQC2gziS/gAAAOEBAAATAAAAAAAAAAAAAAAAAAAAAABbQ29u&#10;dGVudF9UeXBlc10ueG1sUEsBAi0AFAAGAAgAAAAhADj9If/WAAAAlAEAAAsAAAAAAAAAAAAAAAAA&#10;LwEAAF9yZWxzLy5yZWxzUEsBAi0AFAAGAAgAAAAhAEuxRCdpAgAAygQAAA4AAAAAAAAAAAAAAAAA&#10;LgIAAGRycy9lMm9Eb2MueG1sUEsBAi0AFAAGAAgAAAAhAFhE6xThAAAADwEAAA8AAAAAAAAAAAAA&#10;AAAAwwQAAGRycy9kb3ducmV2LnhtbFBLBQYAAAAABAAEAPMAAADRBQAAAAA=&#10;" fillcolor="#f2f2f2" stroked="f" strokeweight=".5pt">
                <v:textbox>
                  <w:txbxContent>
                    <w:p w14:paraId="3AE59461" w14:textId="77777777" w:rsidR="009D4694" w:rsidRDefault="009D4694" w:rsidP="004C6110">
                      <w:pPr>
                        <w:jc w:val="center"/>
                        <w:rPr>
                          <w:b/>
                          <w:noProof/>
                          <w:lang w:eastAsia="it-IT"/>
                        </w:rPr>
                      </w:pPr>
                    </w:p>
                    <w:p w14:paraId="147A2715" w14:textId="77777777" w:rsidR="009D4694" w:rsidRPr="00EC6383" w:rsidRDefault="009D4694" w:rsidP="00EC6383">
                      <w:pPr>
                        <w:jc w:val="center"/>
                        <w:rPr>
                          <w:b/>
                        </w:rPr>
                      </w:pPr>
                    </w:p>
                    <w:p w14:paraId="2D39FBF0" w14:textId="77777777" w:rsidR="009D4694" w:rsidRDefault="009D4694" w:rsidP="00FE373E">
                      <w:pPr>
                        <w:spacing w:after="0" w:line="360" w:lineRule="auto"/>
                        <w:rPr>
                          <w:rFonts w:asciiTheme="majorHAnsi" w:eastAsia="Times New Roman" w:hAnsiTheme="majorHAnsi" w:cs="Tahoma"/>
                          <w:b/>
                          <w:bCs/>
                          <w:color w:val="002060"/>
                          <w:sz w:val="32"/>
                          <w:szCs w:val="32"/>
                          <w:lang w:eastAsia="it-IT"/>
                        </w:rPr>
                      </w:pPr>
                    </w:p>
                    <w:p w14:paraId="2482FF94" w14:textId="77777777" w:rsidR="009D4694" w:rsidRDefault="009D4694" w:rsidP="009C6C18">
                      <w:pPr>
                        <w:pStyle w:val="Nessunaspaziatura"/>
                        <w:rPr>
                          <w:rFonts w:eastAsia="Times New Roman"/>
                        </w:rPr>
                      </w:pPr>
                    </w:p>
                    <w:p w14:paraId="50939EFD" w14:textId="77777777" w:rsidR="009D4694" w:rsidRDefault="009D4694" w:rsidP="00FE373E">
                      <w:pPr>
                        <w:spacing w:after="0" w:line="360" w:lineRule="auto"/>
                        <w:rPr>
                          <w:rFonts w:asciiTheme="majorHAnsi" w:eastAsia="Times New Roman" w:hAnsiTheme="majorHAnsi" w:cs="Tahoma"/>
                          <w:b/>
                          <w:bCs/>
                          <w:color w:val="002060"/>
                          <w:sz w:val="32"/>
                          <w:szCs w:val="32"/>
                          <w:lang w:eastAsia="it-IT"/>
                        </w:rPr>
                      </w:pPr>
                    </w:p>
                    <w:p w14:paraId="4A474207" w14:textId="77777777" w:rsidR="009D4694" w:rsidRPr="00F02AE8" w:rsidRDefault="009D4694" w:rsidP="00FE373E">
                      <w:pPr>
                        <w:spacing w:after="0" w:line="360" w:lineRule="auto"/>
                        <w:rPr>
                          <w:rFonts w:asciiTheme="majorHAnsi" w:eastAsia="Times New Roman" w:hAnsiTheme="majorHAnsi" w:cs="Tahoma"/>
                          <w:b/>
                          <w:bCs/>
                          <w:color w:val="002060"/>
                          <w:sz w:val="32"/>
                          <w:szCs w:val="32"/>
                          <w:lang w:eastAsia="it-IT"/>
                        </w:rPr>
                      </w:pPr>
                    </w:p>
                    <w:p w14:paraId="2ABCD286" w14:textId="77777777" w:rsidR="009D4694" w:rsidRPr="00F02AE8"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28E51933"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78048E0B"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61CA3800"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25D34985"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35B82DE9"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75C61F21"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4CA52CE0"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77B758D3"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4FD7937B"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1C41C734"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2283D07D"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35E20089"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3A3B594B" w14:textId="77777777" w:rsidR="009D4694" w:rsidRDefault="009D4694" w:rsidP="002027E7">
                      <w:pPr>
                        <w:spacing w:after="0" w:line="360" w:lineRule="auto"/>
                        <w:ind w:left="993"/>
                        <w:jc w:val="center"/>
                        <w:rPr>
                          <w:rFonts w:asciiTheme="majorHAnsi" w:eastAsia="Times New Roman" w:hAnsiTheme="majorHAnsi" w:cs="Aharoni"/>
                          <w:b/>
                          <w:bCs/>
                          <w:color w:val="002060"/>
                          <w:sz w:val="36"/>
                          <w:szCs w:val="36"/>
                          <w:lang w:eastAsia="it-IT"/>
                        </w:rPr>
                      </w:pPr>
                    </w:p>
                    <w:p w14:paraId="11DD5DB4" w14:textId="77777777" w:rsidR="009D4694" w:rsidRDefault="009D4694" w:rsidP="002027E7">
                      <w:pPr>
                        <w:rPr>
                          <w:rFonts w:asciiTheme="majorHAnsi" w:eastAsia="Times New Roman" w:hAnsiTheme="majorHAnsi" w:cs="Aharoni"/>
                          <w:b/>
                          <w:bCs/>
                          <w:color w:val="002060"/>
                          <w:sz w:val="36"/>
                          <w:szCs w:val="36"/>
                          <w:lang w:eastAsia="it-IT"/>
                        </w:rPr>
                      </w:pPr>
                    </w:p>
                    <w:p w14:paraId="7460727E" w14:textId="77777777" w:rsidR="009D4694" w:rsidRPr="002A0DA7" w:rsidRDefault="009D4694" w:rsidP="002027E7">
                      <w:pPr>
                        <w:rPr>
                          <w:rFonts w:ascii="Palatino" w:hAnsi="Palatino"/>
                          <w:b/>
                        </w:rPr>
                      </w:pPr>
                    </w:p>
                    <w:p w14:paraId="33153D24" w14:textId="77777777" w:rsidR="009D4694" w:rsidRDefault="009D4694" w:rsidP="002027E7"/>
                    <w:p w14:paraId="50D7612C" w14:textId="77777777" w:rsidR="009D4694" w:rsidRDefault="009D4694" w:rsidP="002027E7">
                      <w:r>
                        <w:rPr>
                          <w:noProof/>
                          <w:lang w:eastAsia="it-IT"/>
                        </w:rPr>
                        <w:t xml:space="preserve">                                                                                                                                                                                              </w:t>
                      </w:r>
                      <w:r>
                        <w:rPr>
                          <w:noProof/>
                          <w:lang w:eastAsia="it-IT"/>
                        </w:rPr>
                        <w:drawing>
                          <wp:inline distT="0" distB="0" distL="0" distR="0" wp14:anchorId="780E384A" wp14:editId="54925D40">
                            <wp:extent cx="731257" cy="555975"/>
                            <wp:effectExtent l="0" t="0" r="0" b="0"/>
                            <wp:docPr id="8" name="Picture 2" descr=" R.ETE. Imprese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 R.ETE. Imprese Ital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1257" cy="555975"/>
                                    </a:xfrm>
                                    <a:prstGeom prst="rect">
                                      <a:avLst/>
                                    </a:prstGeom>
                                    <a:noFill/>
                                  </pic:spPr>
                                </pic:pic>
                              </a:graphicData>
                            </a:graphic>
                          </wp:inline>
                        </w:drawing>
                      </w:r>
                      <w:r>
                        <w:rPr>
                          <w:noProof/>
                          <w:lang w:eastAsia="it-IT"/>
                        </w:rPr>
                        <w:t xml:space="preserve">                                                                                                            </w:t>
                      </w:r>
                    </w:p>
                    <w:p w14:paraId="71B7BFAE" w14:textId="77777777" w:rsidR="009D4694" w:rsidRDefault="009D4694" w:rsidP="002027E7">
                      <w:pPr>
                        <w:jc w:val="center"/>
                      </w:pPr>
                    </w:p>
                    <w:p w14:paraId="3141693A" w14:textId="77777777" w:rsidR="009D4694" w:rsidRDefault="009D4694" w:rsidP="002027E7">
                      <w:pPr>
                        <w:jc w:val="center"/>
                      </w:pPr>
                    </w:p>
                    <w:p w14:paraId="356EA904" w14:textId="77777777" w:rsidR="009D4694" w:rsidRDefault="009D4694" w:rsidP="002027E7">
                      <w:pPr>
                        <w:jc w:val="center"/>
                      </w:pPr>
                    </w:p>
                    <w:p w14:paraId="7156DB36" w14:textId="2799D183" w:rsidR="009D4694" w:rsidRDefault="009D4694" w:rsidP="002027E7">
                      <w:pPr>
                        <w:jc w:val="center"/>
                      </w:pPr>
                    </w:p>
                    <w:p w14:paraId="53075E17" w14:textId="77777777" w:rsidR="009D4694" w:rsidRDefault="009D4694" w:rsidP="002027E7">
                      <w:pPr>
                        <w:jc w:val="center"/>
                      </w:pPr>
                    </w:p>
                    <w:p w14:paraId="2C24A1E0" w14:textId="77777777" w:rsidR="009D4694" w:rsidRDefault="009D4694" w:rsidP="002027E7">
                      <w:r>
                        <w:t xml:space="preserve">                                                                                                                                                     </w:t>
                      </w:r>
                    </w:p>
                  </w:txbxContent>
                </v:textbox>
              </v:shape>
            </w:pict>
          </mc:Fallback>
        </mc:AlternateContent>
      </w:r>
      <w:r w:rsidR="00D441AC" w:rsidRPr="0075404E">
        <w:rPr>
          <w:noProof/>
        </w:rPr>
        <mc:AlternateContent>
          <mc:Choice Requires="wps">
            <w:drawing>
              <wp:anchor distT="0" distB="0" distL="114300" distR="114300" simplePos="0" relativeHeight="251663360" behindDoc="0" locked="0" layoutInCell="1" allowOverlap="1" wp14:anchorId="7CEEAB02" wp14:editId="6B235FB7">
                <wp:simplePos x="0" y="0"/>
                <wp:positionH relativeFrom="column">
                  <wp:posOffset>-882650</wp:posOffset>
                </wp:positionH>
                <wp:positionV relativeFrom="paragraph">
                  <wp:posOffset>-1434465</wp:posOffset>
                </wp:positionV>
                <wp:extent cx="807720" cy="11470005"/>
                <wp:effectExtent l="0" t="0" r="11430" b="17145"/>
                <wp:wrapNone/>
                <wp:docPr id="4"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720" cy="11470005"/>
                        </a:xfrm>
                        <a:prstGeom prst="rect">
                          <a:avLst/>
                        </a:prstGeom>
                        <a:solidFill>
                          <a:srgbClr val="1F497D"/>
                        </a:solidFill>
                        <a:ln w="25400" algn="ctr">
                          <a:solidFill>
                            <a:srgbClr val="1F497D"/>
                          </a:solidFill>
                          <a:miter lim="800000"/>
                          <a:headEnd/>
                          <a:tailEnd/>
                        </a:ln>
                      </wps:spPr>
                      <wps:txbx>
                        <w:txbxContent>
                          <w:p w14:paraId="304E24D8" w14:textId="77777777" w:rsidR="009D4694" w:rsidRDefault="009D4694" w:rsidP="00835DEA">
                            <w:pPr>
                              <w:jc w:val="center"/>
                              <w:rPr>
                                <w:color w:val="FFFFFF"/>
                                <w:sz w:val="56"/>
                              </w:rPr>
                            </w:pPr>
                          </w:p>
                          <w:p w14:paraId="40E84A36" w14:textId="77777777" w:rsidR="009D4694" w:rsidRDefault="009D4694" w:rsidP="00835DEA">
                            <w:pPr>
                              <w:jc w:val="center"/>
                              <w:rPr>
                                <w:color w:val="FFFFFF"/>
                                <w:sz w:val="56"/>
                              </w:rPr>
                            </w:pPr>
                          </w:p>
                          <w:p w14:paraId="2A73C7FE" w14:textId="77777777" w:rsidR="009D4694" w:rsidRDefault="009D4694" w:rsidP="00835DEA">
                            <w:pPr>
                              <w:jc w:val="center"/>
                              <w:rPr>
                                <w:color w:val="FFFFFF"/>
                                <w:sz w:val="56"/>
                              </w:rPr>
                            </w:pPr>
                          </w:p>
                          <w:p w14:paraId="36CC34F7" w14:textId="77777777" w:rsidR="009D4694" w:rsidRDefault="009D4694" w:rsidP="00835DEA">
                            <w:pPr>
                              <w:jc w:val="center"/>
                              <w:rPr>
                                <w:color w:val="FFFFFF"/>
                                <w:sz w:val="56"/>
                              </w:rPr>
                            </w:pPr>
                          </w:p>
                          <w:p w14:paraId="5318AB77" w14:textId="77777777" w:rsidR="009D4694" w:rsidRDefault="009D4694" w:rsidP="00835DEA">
                            <w:pPr>
                              <w:jc w:val="center"/>
                              <w:rPr>
                                <w:color w:val="FFFFFF"/>
                                <w:sz w:val="56"/>
                              </w:rPr>
                            </w:pPr>
                          </w:p>
                          <w:p w14:paraId="7476D5DC" w14:textId="77777777" w:rsidR="009D4694" w:rsidRDefault="009D4694" w:rsidP="00835DEA">
                            <w:pPr>
                              <w:jc w:val="center"/>
                              <w:rPr>
                                <w:color w:val="FFFFFF"/>
                                <w:sz w:val="56"/>
                              </w:rPr>
                            </w:pPr>
                          </w:p>
                          <w:p w14:paraId="0DF74CC4" w14:textId="77777777" w:rsidR="009D4694" w:rsidRPr="00BA63F2" w:rsidRDefault="009D4694" w:rsidP="00835DEA">
                            <w:pPr>
                              <w:jc w:val="center"/>
                              <w:rPr>
                                <w:color w:val="FFFFFF"/>
                                <w:sz w:val="56"/>
                              </w:rPr>
                            </w:pPr>
                          </w:p>
                          <w:p w14:paraId="6348A7C9" w14:textId="77777777" w:rsidR="009D4694" w:rsidRPr="00F02AE8" w:rsidRDefault="009D4694" w:rsidP="00835DEA">
                            <w:pPr>
                              <w:jc w:val="center"/>
                              <w:rPr>
                                <w:rFonts w:asciiTheme="majorHAnsi" w:hAnsiTheme="majorHAnsi"/>
                                <w:color w:val="FFFFFF"/>
                                <w:sz w:val="52"/>
                                <w:szCs w:val="52"/>
                              </w:rPr>
                            </w:pPr>
                            <w:r w:rsidRPr="00F02AE8">
                              <w:rPr>
                                <w:rFonts w:asciiTheme="majorHAnsi" w:hAnsiTheme="majorHAnsi"/>
                                <w:color w:val="FFFFFF"/>
                                <w:sz w:val="52"/>
                                <w:szCs w:val="5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CEEAB02" id="Rettangolo 3" o:spid="_x0000_s1028" style="position:absolute;margin-left:-69.5pt;margin-top:-112.95pt;width:63.6pt;height:90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GEMQIAAFwEAAAOAAAAZHJzL2Uyb0RvYy54bWysVFFv0zAQfkfiP1h+Z0lKSreo6TS1DCEN&#10;mBj8ANdxEgvHZ85u0/Lrd3a7roMXhOiD5cudv7v7vrvOr3eDYVuFXoOteXGRc6ashEbbrubfv92+&#10;ueTMB2EbYcCqmu+V59eL16/mo6vUBHowjUJGINZXo6t5H4KrsszLXg3CX4BTlpwt4CACmdhlDYqR&#10;0AeTTfL8XTYCNg5BKu/p6+rg5IuE37ZKhi9t61VgpuZUW0gnpnMdz2wxF1WHwvVaHssQ/1DFILSl&#10;pCeolQiCbVD/ATVoieChDRcShgzaVkuVeqBuivy3bh564VTqhcjx7kST/3+w8vP2Hplual5yZsVA&#10;En1VgQTrwAB7G/kZna8o7MHdY+zQuzuQPzyzsOwpTN0gwtgr0VBVRYzPXjyIhqenbD1+gobgxSZA&#10;omrX4hABiQS2S4rsT4qoXWCSPl7ms9mEdJPkKopyluf5NOUQ1dNzhz58UDCweKk5kuQJXmzvfIjl&#10;iOopJJUPRje32phkYLdeGmRbQeNR3JZXs9UR3Z+HGcvGmk+mZU6lCNPRpMuAKcuLOP93cIMONPNG&#10;D7G/+Is5RRU5fG+bdA9Cm8Odyjf2SGrk8aBH2K13SbVJfBs5XkOzJ5YRDiNOK0mXHvAXZyONd839&#10;z41AxZn5aEmpq6Is4z4ko5wmkvHcsz73CCsJquaB2k/XZTjs0Mah7nrKVCQ2LNyQuq1OvD9XdSyf&#10;RjjJcVy3uCPndop6/lNYPAIAAP//AwBQSwMEFAAGAAgAAAAhAJds7SLjAAAADgEAAA8AAABkcnMv&#10;ZG93bnJldi54bWxMj8FOg0AQhu8mvsNmTLzRBSymRZbGbKIHT21tYr1tYQRSdpaw24Jv73jS20zm&#10;yz/fX2xm24srjr5zpCBZxCCQKld31Cg4vL9EKxA+GKpN7wgVfKOHTXl7U5i8dhPt8LoPjeAQ8rlR&#10;0IYw5FL6qkVr/MINSHz7cqM1gdexkfVoJg63vUzj+FFa0xF/aM2AusXqvL9YBTu5zY6d/njdHj71&#10;+W2pm2PQk1L3d/PzE4iAc/iD4Vef1aFkp5O7UO1FryBKHtZcJvCUptkaBDNRknCdE8PZKl6CLAv5&#10;v0b5AwAA//8DAFBLAQItABQABgAIAAAAIQC2gziS/gAAAOEBAAATAAAAAAAAAAAAAAAAAAAAAABb&#10;Q29udGVudF9UeXBlc10ueG1sUEsBAi0AFAAGAAgAAAAhADj9If/WAAAAlAEAAAsAAAAAAAAAAAAA&#10;AAAALwEAAF9yZWxzLy5yZWxzUEsBAi0AFAAGAAgAAAAhAM0KwYQxAgAAXAQAAA4AAAAAAAAAAAAA&#10;AAAALgIAAGRycy9lMm9Eb2MueG1sUEsBAi0AFAAGAAgAAAAhAJds7SLjAAAADgEAAA8AAAAAAAAA&#10;AAAAAAAAiwQAAGRycy9kb3ducmV2LnhtbFBLBQYAAAAABAAEAPMAAACbBQAAAAA=&#10;" fillcolor="#1f497d" strokecolor="#1f497d" strokeweight="2pt">
                <v:textbox>
                  <w:txbxContent>
                    <w:p w14:paraId="304E24D8" w14:textId="77777777" w:rsidR="009D4694" w:rsidRDefault="009D4694" w:rsidP="00835DEA">
                      <w:pPr>
                        <w:jc w:val="center"/>
                        <w:rPr>
                          <w:color w:val="FFFFFF"/>
                          <w:sz w:val="56"/>
                        </w:rPr>
                      </w:pPr>
                    </w:p>
                    <w:p w14:paraId="40E84A36" w14:textId="77777777" w:rsidR="009D4694" w:rsidRDefault="009D4694" w:rsidP="00835DEA">
                      <w:pPr>
                        <w:jc w:val="center"/>
                        <w:rPr>
                          <w:color w:val="FFFFFF"/>
                          <w:sz w:val="56"/>
                        </w:rPr>
                      </w:pPr>
                    </w:p>
                    <w:p w14:paraId="2A73C7FE" w14:textId="77777777" w:rsidR="009D4694" w:rsidRDefault="009D4694" w:rsidP="00835DEA">
                      <w:pPr>
                        <w:jc w:val="center"/>
                        <w:rPr>
                          <w:color w:val="FFFFFF"/>
                          <w:sz w:val="56"/>
                        </w:rPr>
                      </w:pPr>
                    </w:p>
                    <w:p w14:paraId="36CC34F7" w14:textId="77777777" w:rsidR="009D4694" w:rsidRDefault="009D4694" w:rsidP="00835DEA">
                      <w:pPr>
                        <w:jc w:val="center"/>
                        <w:rPr>
                          <w:color w:val="FFFFFF"/>
                          <w:sz w:val="56"/>
                        </w:rPr>
                      </w:pPr>
                    </w:p>
                    <w:p w14:paraId="5318AB77" w14:textId="77777777" w:rsidR="009D4694" w:rsidRDefault="009D4694" w:rsidP="00835DEA">
                      <w:pPr>
                        <w:jc w:val="center"/>
                        <w:rPr>
                          <w:color w:val="FFFFFF"/>
                          <w:sz w:val="56"/>
                        </w:rPr>
                      </w:pPr>
                    </w:p>
                    <w:p w14:paraId="7476D5DC" w14:textId="77777777" w:rsidR="009D4694" w:rsidRDefault="009D4694" w:rsidP="00835DEA">
                      <w:pPr>
                        <w:jc w:val="center"/>
                        <w:rPr>
                          <w:color w:val="FFFFFF"/>
                          <w:sz w:val="56"/>
                        </w:rPr>
                      </w:pPr>
                    </w:p>
                    <w:p w14:paraId="0DF74CC4" w14:textId="77777777" w:rsidR="009D4694" w:rsidRPr="00BA63F2" w:rsidRDefault="009D4694" w:rsidP="00835DEA">
                      <w:pPr>
                        <w:jc w:val="center"/>
                        <w:rPr>
                          <w:color w:val="FFFFFF"/>
                          <w:sz w:val="56"/>
                        </w:rPr>
                      </w:pPr>
                    </w:p>
                    <w:p w14:paraId="6348A7C9" w14:textId="77777777" w:rsidR="009D4694" w:rsidRPr="00F02AE8" w:rsidRDefault="009D4694" w:rsidP="00835DEA">
                      <w:pPr>
                        <w:jc w:val="center"/>
                        <w:rPr>
                          <w:rFonts w:asciiTheme="majorHAnsi" w:hAnsiTheme="majorHAnsi"/>
                          <w:color w:val="FFFFFF"/>
                          <w:sz w:val="52"/>
                          <w:szCs w:val="52"/>
                        </w:rPr>
                      </w:pPr>
                      <w:r w:rsidRPr="00F02AE8">
                        <w:rPr>
                          <w:rFonts w:asciiTheme="majorHAnsi" w:hAnsiTheme="majorHAnsi"/>
                          <w:color w:val="FFFFFF"/>
                          <w:sz w:val="52"/>
                          <w:szCs w:val="52"/>
                        </w:rPr>
                        <w:t xml:space="preserve">      </w:t>
                      </w:r>
                    </w:p>
                  </w:txbxContent>
                </v:textbox>
              </v:rect>
            </w:pict>
          </mc:Fallback>
        </mc:AlternateContent>
      </w:r>
      <w:r w:rsidR="00002C8D" w:rsidRPr="0075404E">
        <w:t>c</w:t>
      </w:r>
      <w:r w:rsidR="005C0FB7" w:rsidRPr="0075404E">
        <w:t xml:space="preserve"> </w:t>
      </w:r>
    </w:p>
    <w:sdt>
      <w:sdtPr>
        <w:rPr>
          <w:rFonts w:asciiTheme="majorHAnsi" w:hAnsiTheme="majorHAnsi"/>
          <w:b/>
          <w:bCs/>
          <w:sz w:val="32"/>
          <w:szCs w:val="32"/>
        </w:rPr>
        <w:id w:val="916287031"/>
        <w:docPartObj>
          <w:docPartGallery w:val="Cover Pages"/>
          <w:docPartUnique/>
        </w:docPartObj>
      </w:sdtPr>
      <w:sdtEndPr>
        <w:rPr>
          <w:b w:val="0"/>
          <w:bCs w:val="0"/>
          <w:color w:val="FFFFFF" w:themeColor="background1"/>
        </w:rPr>
      </w:sdtEndPr>
      <w:sdtContent>
        <w:p w14:paraId="693CB543" w14:textId="77777777" w:rsidR="00C11AB0" w:rsidRPr="0075404E" w:rsidRDefault="00C11AB0" w:rsidP="00CB2F82">
          <w:pPr>
            <w:rPr>
              <w:rFonts w:asciiTheme="majorHAnsi" w:hAnsiTheme="majorHAnsi"/>
              <w:noProof/>
              <w:sz w:val="32"/>
              <w:szCs w:val="32"/>
            </w:rPr>
          </w:pPr>
        </w:p>
        <w:p w14:paraId="5902AE65" w14:textId="77777777" w:rsidR="00C11AB0" w:rsidRPr="0075404E" w:rsidRDefault="00C11AB0">
          <w:pPr>
            <w:rPr>
              <w:rFonts w:asciiTheme="majorHAnsi" w:hAnsiTheme="majorHAnsi"/>
              <w:sz w:val="32"/>
              <w:szCs w:val="32"/>
            </w:rPr>
          </w:pPr>
        </w:p>
        <w:p w14:paraId="56E9377A" w14:textId="77777777" w:rsidR="00C11AB0" w:rsidRPr="0075404E" w:rsidRDefault="00C11AB0">
          <w:pPr>
            <w:rPr>
              <w:rFonts w:asciiTheme="majorHAnsi" w:hAnsiTheme="majorHAnsi"/>
              <w:sz w:val="32"/>
              <w:szCs w:val="32"/>
            </w:rPr>
          </w:pPr>
        </w:p>
        <w:p w14:paraId="4C02148B" w14:textId="368C9BC1" w:rsidR="001E6FDB" w:rsidRPr="0075404E" w:rsidRDefault="00DC1156" w:rsidP="006F4285">
          <w:pPr>
            <w:rPr>
              <w:rFonts w:asciiTheme="majorHAnsi" w:hAnsiTheme="majorHAnsi"/>
              <w:color w:val="FFFFFF" w:themeColor="background1"/>
              <w:sz w:val="32"/>
              <w:szCs w:val="32"/>
            </w:rPr>
          </w:pPr>
          <w:r w:rsidRPr="0075404E">
            <w:rPr>
              <w:rFonts w:asciiTheme="majorHAnsi" w:hAnsiTheme="majorHAnsi"/>
              <w:b/>
              <w:noProof/>
              <w:sz w:val="32"/>
              <w:szCs w:val="32"/>
              <w:lang w:eastAsia="it-IT"/>
            </w:rPr>
            <w:drawing>
              <wp:inline distT="0" distB="0" distL="0" distR="0" wp14:anchorId="471BD036" wp14:editId="4B4019AC">
                <wp:extent cx="769620" cy="769620"/>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769620"/>
                        </a:xfrm>
                        <a:prstGeom prst="rect">
                          <a:avLst/>
                        </a:prstGeom>
                        <a:noFill/>
                        <a:ln>
                          <a:noFill/>
                        </a:ln>
                      </pic:spPr>
                    </pic:pic>
                  </a:graphicData>
                </a:graphic>
              </wp:inline>
            </w:drawing>
          </w:r>
          <w:r w:rsidR="00C11AB0" w:rsidRPr="0075404E">
            <w:rPr>
              <w:rFonts w:asciiTheme="majorHAnsi" w:hAnsiTheme="majorHAnsi"/>
              <w:color w:val="FFFFFF" w:themeColor="background1"/>
              <w:sz w:val="32"/>
              <w:szCs w:val="32"/>
            </w:rPr>
            <w:br w:type="page"/>
          </w:r>
        </w:p>
      </w:sdtContent>
    </w:sdt>
    <w:p w14:paraId="5FE5F14E" w14:textId="77777777" w:rsidR="00080D73" w:rsidRPr="00F717D2" w:rsidRDefault="00080D73" w:rsidP="00080D73">
      <w:pPr>
        <w:spacing w:after="160" w:line="259" w:lineRule="auto"/>
        <w:jc w:val="center"/>
        <w:rPr>
          <w:sz w:val="40"/>
          <w:szCs w:val="40"/>
        </w:rPr>
      </w:pPr>
      <w:r w:rsidRPr="00F717D2">
        <w:rPr>
          <w:b/>
          <w:bCs/>
          <w:sz w:val="40"/>
          <w:szCs w:val="40"/>
        </w:rPr>
        <w:lastRenderedPageBreak/>
        <w:t>(Misure urgenti di contenimento del contagio sull’intero territorio nazionale)</w:t>
      </w:r>
    </w:p>
    <w:p w14:paraId="1367256A" w14:textId="77777777" w:rsidR="00080D73" w:rsidRPr="00F717D2" w:rsidRDefault="00080D73" w:rsidP="00080D73">
      <w:pPr>
        <w:spacing w:after="160" w:line="259" w:lineRule="auto"/>
        <w:jc w:val="both"/>
        <w:rPr>
          <w:sz w:val="40"/>
          <w:szCs w:val="40"/>
        </w:rPr>
      </w:pPr>
      <w:r w:rsidRPr="00F717D2">
        <w:rPr>
          <w:sz w:val="40"/>
          <w:szCs w:val="40"/>
        </w:rPr>
        <w:t>Allo scopo di contrastare e contenere il diffondersi del virus COVID-19 sono adottate, sull’intero territorio nazionale, le seguenti misure:</w:t>
      </w:r>
    </w:p>
    <w:p w14:paraId="77131272" w14:textId="77777777" w:rsidR="00080D73" w:rsidRPr="0039457C" w:rsidRDefault="00080D73" w:rsidP="00080D73">
      <w:pPr>
        <w:pBdr>
          <w:top w:val="single" w:sz="12" w:space="1" w:color="002060"/>
          <w:left w:val="single" w:sz="12" w:space="4" w:color="002060"/>
          <w:bottom w:val="single" w:sz="12" w:space="1" w:color="002060"/>
          <w:right w:val="single" w:sz="12" w:space="4" w:color="002060"/>
        </w:pBdr>
        <w:jc w:val="both"/>
        <w:rPr>
          <w:b/>
          <w:bCs/>
          <w:sz w:val="40"/>
          <w:szCs w:val="40"/>
        </w:rPr>
      </w:pPr>
      <w:r w:rsidRPr="0039457C">
        <w:rPr>
          <w:b/>
          <w:bCs/>
          <w:sz w:val="40"/>
          <w:szCs w:val="40"/>
        </w:rPr>
        <w:t xml:space="preserve">Sono consentite le attività di vendita di generi alimentari e di prima necessità individuate nell’allegato 1, sia nell’ambito degli esercizi commerciali di vicinato, sia nell’ambito della media e grande distribuzione, anche ricompresi nei centri commerciali, purché sia consentito l’accesso alle sole predette attività. </w:t>
      </w:r>
    </w:p>
    <w:p w14:paraId="0069D53F" w14:textId="77777777" w:rsidR="00080D73" w:rsidRDefault="00080D73">
      <w:pPr>
        <w:rPr>
          <w:b/>
          <w:bCs/>
          <w:sz w:val="36"/>
          <w:szCs w:val="36"/>
        </w:rPr>
      </w:pPr>
    </w:p>
    <w:p w14:paraId="31B78F6F" w14:textId="2189005C" w:rsidR="00080D73" w:rsidRPr="0039457C" w:rsidRDefault="00080D73" w:rsidP="00080D73">
      <w:pPr>
        <w:pStyle w:val="Paragrafoelenco"/>
        <w:rPr>
          <w:b/>
          <w:bCs/>
          <w:sz w:val="36"/>
          <w:szCs w:val="36"/>
        </w:rPr>
      </w:pPr>
      <w:r w:rsidRPr="0039457C">
        <w:rPr>
          <w:b/>
          <w:bCs/>
          <w:sz w:val="36"/>
          <w:szCs w:val="36"/>
        </w:rPr>
        <w:t>Allegato 1</w:t>
      </w:r>
      <w:r w:rsidRPr="0039457C">
        <w:rPr>
          <w:b/>
          <w:bCs/>
          <w:sz w:val="36"/>
          <w:szCs w:val="36"/>
        </w:rPr>
        <w:br/>
        <w:t>COMMERCIO AL DETTAGLIO</w:t>
      </w:r>
    </w:p>
    <w:p w14:paraId="6A065E14" w14:textId="77777777" w:rsidR="00080D73" w:rsidRPr="0039457C" w:rsidRDefault="00080D73" w:rsidP="00080D73">
      <w:pPr>
        <w:pStyle w:val="Paragrafoelenco"/>
        <w:rPr>
          <w:sz w:val="40"/>
          <w:szCs w:val="40"/>
        </w:rPr>
      </w:pPr>
      <w:r w:rsidRPr="0039457C">
        <w:rPr>
          <w:sz w:val="36"/>
          <w:szCs w:val="36"/>
        </w:rPr>
        <w:t>Ipermercati</w:t>
      </w:r>
      <w:r w:rsidRPr="0039457C">
        <w:rPr>
          <w:sz w:val="36"/>
          <w:szCs w:val="36"/>
        </w:rPr>
        <w:br/>
        <w:t>Supermercati</w:t>
      </w:r>
      <w:r w:rsidRPr="0039457C">
        <w:rPr>
          <w:sz w:val="36"/>
          <w:szCs w:val="36"/>
        </w:rPr>
        <w:br/>
        <w:t>Discount di alimentari</w:t>
      </w:r>
      <w:r w:rsidRPr="0039457C">
        <w:rPr>
          <w:sz w:val="36"/>
          <w:szCs w:val="36"/>
        </w:rPr>
        <w:br/>
        <w:t>Commercio al dettaglio di prodotti surgelati</w:t>
      </w:r>
      <w:r w:rsidRPr="0039457C">
        <w:rPr>
          <w:sz w:val="36"/>
          <w:szCs w:val="36"/>
        </w:rPr>
        <w:br/>
        <w:t>Commercio al dettaglio di prodotti alimentari, bevande e tabacco in esercizi specializzati (codici ateco: 47.2)</w:t>
      </w:r>
      <w:r w:rsidRPr="0039457C">
        <w:rPr>
          <w:sz w:val="40"/>
          <w:szCs w:val="40"/>
        </w:rPr>
        <w:br/>
      </w:r>
    </w:p>
    <w:p w14:paraId="11540D6B" w14:textId="77777777" w:rsidR="00080D73" w:rsidRPr="0039457C" w:rsidRDefault="00080D73" w:rsidP="00080D73">
      <w:pPr>
        <w:pBdr>
          <w:top w:val="single" w:sz="12" w:space="1" w:color="002060"/>
          <w:left w:val="single" w:sz="12" w:space="4" w:color="002060"/>
          <w:bottom w:val="single" w:sz="12" w:space="1" w:color="002060"/>
          <w:right w:val="single" w:sz="12" w:space="4" w:color="002060"/>
        </w:pBdr>
        <w:tabs>
          <w:tab w:val="num" w:pos="720"/>
        </w:tabs>
        <w:jc w:val="both"/>
        <w:rPr>
          <w:sz w:val="40"/>
          <w:szCs w:val="40"/>
        </w:rPr>
      </w:pPr>
      <w:r w:rsidRPr="0039457C">
        <w:rPr>
          <w:b/>
          <w:bCs/>
          <w:sz w:val="40"/>
          <w:szCs w:val="40"/>
        </w:rPr>
        <w:lastRenderedPageBreak/>
        <w:t xml:space="preserve">Sono consentiti i mercati per le sole attività dirette alla vendita di soli generi alimentari. </w:t>
      </w:r>
      <w:r w:rsidRPr="0039457C">
        <w:rPr>
          <w:sz w:val="40"/>
          <w:szCs w:val="40"/>
        </w:rPr>
        <w:t>Quindi anche i generi alimentari distribuiti nei mercati, con mezzo mobile (in forma ambulante).</w:t>
      </w:r>
    </w:p>
    <w:p w14:paraId="1BDCD234" w14:textId="77777777" w:rsidR="00080D73" w:rsidRPr="002D7E3C" w:rsidRDefault="00080D73" w:rsidP="00080D73">
      <w:pPr>
        <w:tabs>
          <w:tab w:val="num" w:pos="720"/>
        </w:tabs>
        <w:ind w:left="720"/>
        <w:jc w:val="both"/>
        <w:rPr>
          <w:sz w:val="28"/>
          <w:szCs w:val="28"/>
        </w:rPr>
      </w:pPr>
    </w:p>
    <w:p w14:paraId="16CCC931" w14:textId="77777777" w:rsidR="00080D73" w:rsidRDefault="00080D73" w:rsidP="00080D73">
      <w:pPr>
        <w:pBdr>
          <w:top w:val="single" w:sz="12" w:space="1" w:color="002060"/>
          <w:left w:val="single" w:sz="12" w:space="4" w:color="002060"/>
          <w:bottom w:val="single" w:sz="12" w:space="1" w:color="002060"/>
          <w:right w:val="single" w:sz="12" w:space="4" w:color="002060"/>
        </w:pBdr>
        <w:tabs>
          <w:tab w:val="num" w:pos="720"/>
        </w:tabs>
        <w:jc w:val="both"/>
        <w:rPr>
          <w:b/>
          <w:bCs/>
          <w:sz w:val="40"/>
          <w:szCs w:val="40"/>
        </w:rPr>
      </w:pPr>
      <w:r w:rsidRPr="00F717D2">
        <w:rPr>
          <w:b/>
          <w:bCs/>
          <w:sz w:val="40"/>
          <w:szCs w:val="40"/>
        </w:rPr>
        <w:t>Sono sospese le attività dei servizi di ristorazione (fra cui bar, pub, ristoranti, gelaterie, pasticcerie)</w:t>
      </w:r>
      <w:r w:rsidRPr="0039457C">
        <w:rPr>
          <w:b/>
          <w:bCs/>
          <w:sz w:val="40"/>
          <w:szCs w:val="40"/>
        </w:rPr>
        <w:t>. R</w:t>
      </w:r>
      <w:r w:rsidRPr="00F717D2">
        <w:rPr>
          <w:b/>
          <w:bCs/>
          <w:sz w:val="40"/>
          <w:szCs w:val="40"/>
        </w:rPr>
        <w:t xml:space="preserve">esta consentita la sola ristorazione con consegna a domicilio nel rispetto delle norme igienico-sanitarie sia per l’attività di confezionamento che di trasporto. </w:t>
      </w:r>
    </w:p>
    <w:p w14:paraId="494F25DB" w14:textId="77777777" w:rsidR="00080D73" w:rsidRDefault="00080D73" w:rsidP="00080D73">
      <w:pPr>
        <w:pBdr>
          <w:top w:val="single" w:sz="12" w:space="1" w:color="002060"/>
          <w:left w:val="single" w:sz="12" w:space="4" w:color="002060"/>
          <w:bottom w:val="single" w:sz="12" w:space="1" w:color="002060"/>
          <w:right w:val="single" w:sz="12" w:space="4" w:color="002060"/>
        </w:pBdr>
        <w:tabs>
          <w:tab w:val="num" w:pos="720"/>
        </w:tabs>
        <w:jc w:val="both"/>
        <w:rPr>
          <w:sz w:val="40"/>
          <w:szCs w:val="40"/>
        </w:rPr>
      </w:pPr>
      <w:r w:rsidRPr="0039457C">
        <w:rPr>
          <w:sz w:val="40"/>
          <w:szCs w:val="40"/>
        </w:rPr>
        <w:t>Quindi per tutte le attività di ristorazione è consentita la consegna a domicilio.</w:t>
      </w:r>
    </w:p>
    <w:p w14:paraId="5B1CE021"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tabs>
          <w:tab w:val="num" w:pos="720"/>
        </w:tabs>
        <w:jc w:val="center"/>
        <w:rPr>
          <w:b/>
          <w:bCs/>
          <w:sz w:val="36"/>
          <w:szCs w:val="36"/>
        </w:rPr>
      </w:pPr>
      <w:r w:rsidRPr="005B23B3">
        <w:rPr>
          <w:b/>
          <w:bCs/>
          <w:sz w:val="36"/>
          <w:szCs w:val="36"/>
        </w:rPr>
        <w:t>ATECO 56.10 - ATTIVITÀ DEI SERVIZI DI RISTORAZIONE</w:t>
      </w:r>
    </w:p>
    <w:p w14:paraId="7DCF3F74" w14:textId="77777777" w:rsidR="00080D73" w:rsidRPr="005B23B3" w:rsidRDefault="00080D73" w:rsidP="009B717A">
      <w:pPr>
        <w:pBdr>
          <w:top w:val="single" w:sz="12" w:space="1" w:color="002060"/>
          <w:left w:val="single" w:sz="12" w:space="4" w:color="002060"/>
          <w:bottom w:val="single" w:sz="12" w:space="1" w:color="002060"/>
          <w:right w:val="single" w:sz="12" w:space="4" w:color="002060"/>
        </w:pBdr>
        <w:tabs>
          <w:tab w:val="num" w:pos="720"/>
        </w:tabs>
        <w:spacing w:after="0" w:line="240" w:lineRule="auto"/>
        <w:jc w:val="both"/>
        <w:rPr>
          <w:sz w:val="36"/>
          <w:szCs w:val="36"/>
        </w:rPr>
      </w:pPr>
      <w:r w:rsidRPr="005B23B3">
        <w:rPr>
          <w:sz w:val="36"/>
          <w:szCs w:val="36"/>
        </w:rPr>
        <w:t>56.10.11</w:t>
      </w:r>
      <w:r w:rsidRPr="005B23B3">
        <w:rPr>
          <w:sz w:val="36"/>
          <w:szCs w:val="36"/>
        </w:rPr>
        <w:tab/>
        <w:t>Ristorazione con somministrazione</w:t>
      </w:r>
    </w:p>
    <w:p w14:paraId="12C253CF" w14:textId="77777777" w:rsidR="00080D73" w:rsidRPr="005B23B3" w:rsidRDefault="00080D73" w:rsidP="009B717A">
      <w:pPr>
        <w:pBdr>
          <w:top w:val="single" w:sz="12" w:space="1" w:color="002060"/>
          <w:left w:val="single" w:sz="12" w:space="4" w:color="002060"/>
          <w:bottom w:val="single" w:sz="12" w:space="1" w:color="002060"/>
          <w:right w:val="single" w:sz="12" w:space="4" w:color="002060"/>
        </w:pBdr>
        <w:tabs>
          <w:tab w:val="num" w:pos="720"/>
        </w:tabs>
        <w:spacing w:after="0" w:line="240" w:lineRule="auto"/>
        <w:jc w:val="both"/>
        <w:rPr>
          <w:sz w:val="36"/>
          <w:szCs w:val="36"/>
        </w:rPr>
      </w:pPr>
      <w:r w:rsidRPr="005B23B3">
        <w:rPr>
          <w:sz w:val="36"/>
          <w:szCs w:val="36"/>
        </w:rPr>
        <w:t>56.10.12</w:t>
      </w:r>
      <w:r w:rsidRPr="005B23B3">
        <w:rPr>
          <w:sz w:val="36"/>
          <w:szCs w:val="36"/>
        </w:rPr>
        <w:tab/>
        <w:t>Attività di ristorazione connesse alle aziende agricole</w:t>
      </w:r>
    </w:p>
    <w:p w14:paraId="4415D9AE" w14:textId="77777777" w:rsidR="00080D73" w:rsidRPr="005B23B3" w:rsidRDefault="00080D73" w:rsidP="009B717A">
      <w:pPr>
        <w:pBdr>
          <w:top w:val="single" w:sz="12" w:space="1" w:color="002060"/>
          <w:left w:val="single" w:sz="12" w:space="4" w:color="002060"/>
          <w:bottom w:val="single" w:sz="12" w:space="1" w:color="002060"/>
          <w:right w:val="single" w:sz="12" w:space="4" w:color="002060"/>
        </w:pBdr>
        <w:tabs>
          <w:tab w:val="num" w:pos="720"/>
        </w:tabs>
        <w:spacing w:after="0" w:line="240" w:lineRule="auto"/>
        <w:jc w:val="both"/>
        <w:rPr>
          <w:sz w:val="36"/>
          <w:szCs w:val="36"/>
        </w:rPr>
      </w:pPr>
      <w:r w:rsidRPr="005B23B3">
        <w:rPr>
          <w:sz w:val="36"/>
          <w:szCs w:val="36"/>
        </w:rPr>
        <w:t>56.10.20</w:t>
      </w:r>
      <w:r w:rsidRPr="005B23B3">
        <w:rPr>
          <w:sz w:val="36"/>
          <w:szCs w:val="36"/>
        </w:rPr>
        <w:tab/>
        <w:t>Ristorazione senza somministrazione con preparazione di cibi da asporto</w:t>
      </w:r>
    </w:p>
    <w:p w14:paraId="154CCBDE" w14:textId="77777777" w:rsidR="00080D73" w:rsidRPr="005B23B3" w:rsidRDefault="00080D73" w:rsidP="009B717A">
      <w:pPr>
        <w:pBdr>
          <w:top w:val="single" w:sz="12" w:space="1" w:color="002060"/>
          <w:left w:val="single" w:sz="12" w:space="4" w:color="002060"/>
          <w:bottom w:val="single" w:sz="12" w:space="1" w:color="002060"/>
          <w:right w:val="single" w:sz="12" w:space="4" w:color="002060"/>
        </w:pBdr>
        <w:tabs>
          <w:tab w:val="num" w:pos="720"/>
        </w:tabs>
        <w:spacing w:after="0" w:line="240" w:lineRule="auto"/>
        <w:jc w:val="both"/>
        <w:rPr>
          <w:sz w:val="36"/>
          <w:szCs w:val="36"/>
        </w:rPr>
      </w:pPr>
      <w:r w:rsidRPr="005B23B3">
        <w:rPr>
          <w:sz w:val="36"/>
          <w:szCs w:val="36"/>
        </w:rPr>
        <w:t>56.10.30</w:t>
      </w:r>
      <w:r w:rsidRPr="005B23B3">
        <w:rPr>
          <w:sz w:val="36"/>
          <w:szCs w:val="36"/>
        </w:rPr>
        <w:tab/>
        <w:t>Gelaterie e pasticcerie</w:t>
      </w:r>
    </w:p>
    <w:p w14:paraId="3E35CD74" w14:textId="77777777" w:rsidR="00080D73" w:rsidRPr="005B23B3" w:rsidRDefault="00080D73" w:rsidP="009B717A">
      <w:pPr>
        <w:pBdr>
          <w:top w:val="single" w:sz="12" w:space="1" w:color="002060"/>
          <w:left w:val="single" w:sz="12" w:space="4" w:color="002060"/>
          <w:bottom w:val="single" w:sz="12" w:space="1" w:color="002060"/>
          <w:right w:val="single" w:sz="12" w:space="4" w:color="002060"/>
        </w:pBdr>
        <w:tabs>
          <w:tab w:val="num" w:pos="720"/>
        </w:tabs>
        <w:spacing w:after="0" w:line="240" w:lineRule="auto"/>
        <w:jc w:val="both"/>
        <w:rPr>
          <w:sz w:val="36"/>
          <w:szCs w:val="36"/>
        </w:rPr>
      </w:pPr>
      <w:r w:rsidRPr="005B23B3">
        <w:rPr>
          <w:sz w:val="36"/>
          <w:szCs w:val="36"/>
        </w:rPr>
        <w:t>56.10.41</w:t>
      </w:r>
      <w:r w:rsidRPr="005B23B3">
        <w:rPr>
          <w:sz w:val="36"/>
          <w:szCs w:val="36"/>
        </w:rPr>
        <w:tab/>
        <w:t>Gelaterie e pasticcerie ambulanti</w:t>
      </w:r>
    </w:p>
    <w:p w14:paraId="3117B1C2" w14:textId="77777777" w:rsidR="00080D73" w:rsidRPr="005B23B3" w:rsidRDefault="00080D73" w:rsidP="009B717A">
      <w:pPr>
        <w:pBdr>
          <w:top w:val="single" w:sz="12" w:space="1" w:color="002060"/>
          <w:left w:val="single" w:sz="12" w:space="4" w:color="002060"/>
          <w:bottom w:val="single" w:sz="12" w:space="1" w:color="002060"/>
          <w:right w:val="single" w:sz="12" w:space="4" w:color="002060"/>
        </w:pBdr>
        <w:tabs>
          <w:tab w:val="num" w:pos="720"/>
        </w:tabs>
        <w:spacing w:after="0" w:line="240" w:lineRule="auto"/>
        <w:jc w:val="both"/>
        <w:rPr>
          <w:sz w:val="36"/>
          <w:szCs w:val="36"/>
        </w:rPr>
      </w:pPr>
      <w:r w:rsidRPr="005B23B3">
        <w:rPr>
          <w:sz w:val="36"/>
          <w:szCs w:val="36"/>
        </w:rPr>
        <w:t>56.10.42</w:t>
      </w:r>
      <w:r w:rsidRPr="005B23B3">
        <w:rPr>
          <w:sz w:val="36"/>
          <w:szCs w:val="36"/>
        </w:rPr>
        <w:tab/>
        <w:t>Ristorazione ambulante</w:t>
      </w:r>
    </w:p>
    <w:p w14:paraId="750B386A"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tabs>
          <w:tab w:val="num" w:pos="720"/>
        </w:tabs>
        <w:jc w:val="both"/>
        <w:rPr>
          <w:sz w:val="36"/>
          <w:szCs w:val="36"/>
        </w:rPr>
      </w:pPr>
      <w:r w:rsidRPr="005B23B3">
        <w:rPr>
          <w:sz w:val="36"/>
          <w:szCs w:val="36"/>
        </w:rPr>
        <w:t>56.10.50</w:t>
      </w:r>
      <w:r w:rsidRPr="005B23B3">
        <w:rPr>
          <w:sz w:val="36"/>
          <w:szCs w:val="36"/>
        </w:rPr>
        <w:tab/>
        <w:t>Ristorazione su treni e navi</w:t>
      </w:r>
    </w:p>
    <w:p w14:paraId="4A802BA6" w14:textId="77777777" w:rsidR="00080D73" w:rsidRDefault="00080D73" w:rsidP="00080D73">
      <w:pPr>
        <w:rPr>
          <w:b/>
          <w:bCs/>
          <w:sz w:val="28"/>
          <w:szCs w:val="28"/>
        </w:rPr>
      </w:pPr>
      <w:r>
        <w:rPr>
          <w:b/>
          <w:bCs/>
          <w:sz w:val="28"/>
          <w:szCs w:val="28"/>
        </w:rPr>
        <w:br w:type="page"/>
      </w:r>
    </w:p>
    <w:p w14:paraId="321763EF"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tabs>
          <w:tab w:val="num" w:pos="720"/>
        </w:tabs>
        <w:jc w:val="both"/>
        <w:rPr>
          <w:b/>
          <w:bCs/>
          <w:sz w:val="40"/>
          <w:szCs w:val="40"/>
        </w:rPr>
      </w:pPr>
      <w:r w:rsidRPr="005B23B3">
        <w:rPr>
          <w:b/>
          <w:bCs/>
          <w:sz w:val="40"/>
          <w:szCs w:val="40"/>
        </w:rPr>
        <w:lastRenderedPageBreak/>
        <w:t>CONSEGNA A DOMICILIO – INDICAZIONI</w:t>
      </w:r>
    </w:p>
    <w:p w14:paraId="46619F7E" w14:textId="77777777" w:rsidR="00080D73" w:rsidRPr="005B23B3" w:rsidRDefault="00080D73" w:rsidP="00080D73">
      <w:pPr>
        <w:pStyle w:val="Paragrafoelenco"/>
        <w:numPr>
          <w:ilvl w:val="0"/>
          <w:numId w:val="36"/>
        </w:numPr>
        <w:pBdr>
          <w:top w:val="single" w:sz="12" w:space="1" w:color="002060"/>
          <w:left w:val="single" w:sz="12" w:space="4" w:color="002060"/>
          <w:bottom w:val="single" w:sz="12" w:space="1" w:color="002060"/>
          <w:right w:val="single" w:sz="12" w:space="4" w:color="002060"/>
        </w:pBdr>
        <w:tabs>
          <w:tab w:val="num" w:pos="720"/>
        </w:tabs>
        <w:spacing w:after="160" w:line="259" w:lineRule="auto"/>
        <w:jc w:val="both"/>
        <w:rPr>
          <w:b/>
          <w:bCs/>
          <w:sz w:val="40"/>
          <w:szCs w:val="40"/>
        </w:rPr>
      </w:pPr>
      <w:r w:rsidRPr="005B23B3">
        <w:rPr>
          <w:b/>
          <w:bCs/>
          <w:sz w:val="40"/>
          <w:szCs w:val="40"/>
        </w:rPr>
        <w:t xml:space="preserve">Nel caso il servizio a domicilio non è mai stato effettuato va </w:t>
      </w:r>
      <w:r>
        <w:rPr>
          <w:b/>
          <w:bCs/>
          <w:sz w:val="40"/>
          <w:szCs w:val="40"/>
        </w:rPr>
        <w:t>presentata</w:t>
      </w:r>
      <w:r w:rsidRPr="005B23B3">
        <w:rPr>
          <w:b/>
          <w:bCs/>
          <w:sz w:val="40"/>
          <w:szCs w:val="40"/>
        </w:rPr>
        <w:t xml:space="preserve"> la SCIA temporanea;</w:t>
      </w:r>
    </w:p>
    <w:p w14:paraId="2A306C2F" w14:textId="77777777" w:rsidR="00080D73" w:rsidRPr="005B23B3" w:rsidRDefault="00080D73" w:rsidP="00080D73">
      <w:pPr>
        <w:pStyle w:val="Paragrafoelenco"/>
        <w:numPr>
          <w:ilvl w:val="0"/>
          <w:numId w:val="36"/>
        </w:numPr>
        <w:pBdr>
          <w:top w:val="single" w:sz="12" w:space="1" w:color="002060"/>
          <w:left w:val="single" w:sz="12" w:space="4" w:color="002060"/>
          <w:bottom w:val="single" w:sz="12" w:space="1" w:color="002060"/>
          <w:right w:val="single" w:sz="12" w:space="4" w:color="002060"/>
        </w:pBdr>
        <w:tabs>
          <w:tab w:val="num" w:pos="720"/>
        </w:tabs>
        <w:spacing w:after="160" w:line="259" w:lineRule="auto"/>
        <w:jc w:val="both"/>
        <w:rPr>
          <w:b/>
          <w:bCs/>
          <w:sz w:val="40"/>
          <w:szCs w:val="40"/>
        </w:rPr>
      </w:pPr>
      <w:r w:rsidRPr="005B23B3">
        <w:rPr>
          <w:b/>
          <w:bCs/>
          <w:sz w:val="40"/>
          <w:szCs w:val="40"/>
        </w:rPr>
        <w:t>lo scontrino deve essere realizzato in negozio e allegato alla merce</w:t>
      </w:r>
    </w:p>
    <w:p w14:paraId="1EB2FE86" w14:textId="77777777" w:rsidR="00080D73" w:rsidRPr="005B23B3" w:rsidRDefault="00080D73" w:rsidP="00080D73">
      <w:pPr>
        <w:pStyle w:val="Paragrafoelenco"/>
        <w:numPr>
          <w:ilvl w:val="0"/>
          <w:numId w:val="36"/>
        </w:numPr>
        <w:pBdr>
          <w:top w:val="single" w:sz="12" w:space="1" w:color="002060"/>
          <w:left w:val="single" w:sz="12" w:space="4" w:color="002060"/>
          <w:bottom w:val="single" w:sz="12" w:space="1" w:color="002060"/>
          <w:right w:val="single" w:sz="12" w:space="4" w:color="002060"/>
        </w:pBdr>
        <w:tabs>
          <w:tab w:val="num" w:pos="720"/>
        </w:tabs>
        <w:spacing w:after="160" w:line="259" w:lineRule="auto"/>
        <w:jc w:val="both"/>
        <w:rPr>
          <w:b/>
          <w:bCs/>
          <w:sz w:val="40"/>
          <w:szCs w:val="40"/>
        </w:rPr>
      </w:pPr>
      <w:r w:rsidRPr="005B23B3">
        <w:rPr>
          <w:b/>
          <w:bCs/>
          <w:sz w:val="40"/>
          <w:szCs w:val="40"/>
        </w:rPr>
        <w:t>il personale che consegna deve essere munito di mascherina e guanti</w:t>
      </w:r>
    </w:p>
    <w:p w14:paraId="53DB1E0A" w14:textId="77777777" w:rsidR="00080D73" w:rsidRPr="005B23B3" w:rsidRDefault="00080D73" w:rsidP="00080D73">
      <w:pPr>
        <w:pStyle w:val="Paragrafoelenco"/>
        <w:numPr>
          <w:ilvl w:val="0"/>
          <w:numId w:val="36"/>
        </w:numPr>
        <w:pBdr>
          <w:top w:val="single" w:sz="12" w:space="1" w:color="002060"/>
          <w:left w:val="single" w:sz="12" w:space="4" w:color="002060"/>
          <w:bottom w:val="single" w:sz="12" w:space="1" w:color="002060"/>
          <w:right w:val="single" w:sz="12" w:space="4" w:color="002060"/>
        </w:pBdr>
        <w:tabs>
          <w:tab w:val="num" w:pos="720"/>
        </w:tabs>
        <w:spacing w:after="160" w:line="259" w:lineRule="auto"/>
        <w:jc w:val="both"/>
        <w:rPr>
          <w:b/>
          <w:bCs/>
          <w:sz w:val="40"/>
          <w:szCs w:val="40"/>
        </w:rPr>
      </w:pPr>
      <w:r w:rsidRPr="005B23B3">
        <w:rPr>
          <w:b/>
          <w:bCs/>
          <w:sz w:val="40"/>
          <w:szCs w:val="40"/>
        </w:rPr>
        <w:t>Gli imballaggi devono essere idonei al trasporto di alimenti</w:t>
      </w:r>
    </w:p>
    <w:p w14:paraId="181C4ACA" w14:textId="77777777" w:rsidR="00080D73" w:rsidRPr="005B23B3" w:rsidRDefault="00080D73" w:rsidP="00080D73">
      <w:pPr>
        <w:pStyle w:val="Paragrafoelenco"/>
        <w:numPr>
          <w:ilvl w:val="0"/>
          <w:numId w:val="36"/>
        </w:numPr>
        <w:pBdr>
          <w:top w:val="single" w:sz="12" w:space="1" w:color="002060"/>
          <w:left w:val="single" w:sz="12" w:space="4" w:color="002060"/>
          <w:bottom w:val="single" w:sz="12" w:space="1" w:color="002060"/>
          <w:right w:val="single" w:sz="12" w:space="4" w:color="002060"/>
        </w:pBdr>
        <w:tabs>
          <w:tab w:val="num" w:pos="720"/>
        </w:tabs>
        <w:spacing w:after="160" w:line="259" w:lineRule="auto"/>
        <w:jc w:val="both"/>
        <w:rPr>
          <w:b/>
          <w:bCs/>
          <w:sz w:val="40"/>
          <w:szCs w:val="40"/>
        </w:rPr>
      </w:pPr>
      <w:r w:rsidRPr="005B23B3">
        <w:rPr>
          <w:b/>
          <w:bCs/>
          <w:sz w:val="40"/>
          <w:szCs w:val="40"/>
        </w:rPr>
        <w:t>Rispetto delle norme igieniche</w:t>
      </w:r>
    </w:p>
    <w:p w14:paraId="106DE31B" w14:textId="77777777" w:rsidR="00080D73" w:rsidRPr="005B23B3" w:rsidRDefault="00080D73" w:rsidP="00080D73">
      <w:pPr>
        <w:pStyle w:val="Paragrafoelenco"/>
        <w:numPr>
          <w:ilvl w:val="0"/>
          <w:numId w:val="36"/>
        </w:numPr>
        <w:pBdr>
          <w:top w:val="single" w:sz="12" w:space="1" w:color="002060"/>
          <w:left w:val="single" w:sz="12" w:space="4" w:color="002060"/>
          <w:bottom w:val="single" w:sz="12" w:space="1" w:color="002060"/>
          <w:right w:val="single" w:sz="12" w:space="4" w:color="002060"/>
        </w:pBdr>
        <w:tabs>
          <w:tab w:val="num" w:pos="720"/>
        </w:tabs>
        <w:spacing w:after="160" w:line="259" w:lineRule="auto"/>
        <w:jc w:val="both"/>
        <w:rPr>
          <w:b/>
          <w:bCs/>
          <w:sz w:val="40"/>
          <w:szCs w:val="40"/>
        </w:rPr>
      </w:pPr>
      <w:r w:rsidRPr="005B23B3">
        <w:rPr>
          <w:b/>
          <w:bCs/>
          <w:sz w:val="40"/>
          <w:szCs w:val="40"/>
        </w:rPr>
        <w:t>L’utilizzo di contenitori biodegradabili e compostabili</w:t>
      </w:r>
    </w:p>
    <w:p w14:paraId="62AE2D5E" w14:textId="77777777" w:rsidR="00080D73" w:rsidRPr="005B23B3" w:rsidRDefault="00080D73" w:rsidP="00080D73">
      <w:pPr>
        <w:pStyle w:val="Paragrafoelenco"/>
        <w:numPr>
          <w:ilvl w:val="0"/>
          <w:numId w:val="36"/>
        </w:numPr>
        <w:pBdr>
          <w:top w:val="single" w:sz="12" w:space="1" w:color="002060"/>
          <w:left w:val="single" w:sz="12" w:space="4" w:color="002060"/>
          <w:bottom w:val="single" w:sz="12" w:space="1" w:color="002060"/>
          <w:right w:val="single" w:sz="12" w:space="4" w:color="002060"/>
        </w:pBdr>
        <w:tabs>
          <w:tab w:val="num" w:pos="720"/>
        </w:tabs>
        <w:spacing w:after="160" w:line="259" w:lineRule="auto"/>
        <w:jc w:val="both"/>
        <w:rPr>
          <w:b/>
          <w:bCs/>
          <w:sz w:val="40"/>
          <w:szCs w:val="40"/>
        </w:rPr>
      </w:pPr>
      <w:r w:rsidRPr="005B23B3">
        <w:rPr>
          <w:b/>
          <w:bCs/>
          <w:sz w:val="40"/>
          <w:szCs w:val="40"/>
        </w:rPr>
        <w:t>Garantire la catena del freddo e del caldo</w:t>
      </w:r>
    </w:p>
    <w:p w14:paraId="4F0F4F95" w14:textId="3A00BCC0" w:rsidR="00080D73" w:rsidRPr="005B23B3" w:rsidRDefault="00080D73" w:rsidP="00080D73">
      <w:pPr>
        <w:pStyle w:val="Paragrafoelenco"/>
        <w:numPr>
          <w:ilvl w:val="0"/>
          <w:numId w:val="36"/>
        </w:numPr>
        <w:pBdr>
          <w:top w:val="single" w:sz="12" w:space="1" w:color="002060"/>
          <w:left w:val="single" w:sz="12" w:space="4" w:color="002060"/>
          <w:bottom w:val="single" w:sz="12" w:space="1" w:color="002060"/>
          <w:right w:val="single" w:sz="12" w:space="4" w:color="002060"/>
        </w:pBdr>
        <w:tabs>
          <w:tab w:val="num" w:pos="720"/>
        </w:tabs>
        <w:spacing w:after="160" w:line="259" w:lineRule="auto"/>
        <w:jc w:val="both"/>
        <w:rPr>
          <w:b/>
          <w:bCs/>
          <w:sz w:val="40"/>
          <w:szCs w:val="40"/>
        </w:rPr>
      </w:pPr>
      <w:r>
        <w:rPr>
          <w:b/>
          <w:bCs/>
          <w:sz w:val="40"/>
          <w:szCs w:val="40"/>
        </w:rPr>
        <w:t>In merito all’obbligo di informare sulla presenza di allergeni, al momento del</w:t>
      </w:r>
      <w:r w:rsidRPr="005B23B3">
        <w:rPr>
          <w:b/>
          <w:bCs/>
          <w:sz w:val="40"/>
          <w:szCs w:val="40"/>
        </w:rPr>
        <w:t xml:space="preserve"> ricevimento dell’ordine </w:t>
      </w:r>
      <w:r>
        <w:rPr>
          <w:b/>
          <w:bCs/>
          <w:sz w:val="40"/>
          <w:szCs w:val="40"/>
        </w:rPr>
        <w:t>occorre richiamare l’attenzione del cliente sull’eventuale presenza di allergeni, di cui alla tabella che segue</w:t>
      </w:r>
      <w:r w:rsidR="00DF5C3C">
        <w:rPr>
          <w:b/>
          <w:bCs/>
          <w:sz w:val="40"/>
          <w:szCs w:val="40"/>
        </w:rPr>
        <w:t xml:space="preserve"> (</w:t>
      </w:r>
      <w:proofErr w:type="spellStart"/>
      <w:r w:rsidR="00DF5C3C">
        <w:rPr>
          <w:b/>
          <w:bCs/>
          <w:sz w:val="40"/>
          <w:szCs w:val="40"/>
        </w:rPr>
        <w:t>all</w:t>
      </w:r>
      <w:proofErr w:type="spellEnd"/>
      <w:r w:rsidR="00DF5C3C">
        <w:rPr>
          <w:b/>
          <w:bCs/>
          <w:sz w:val="40"/>
          <w:szCs w:val="40"/>
        </w:rPr>
        <w:t xml:space="preserve">. </w:t>
      </w:r>
      <w:bookmarkStart w:id="1" w:name="_GoBack"/>
      <w:bookmarkEnd w:id="1"/>
      <w:r w:rsidR="00DF5C3C" w:rsidRPr="005B23B3">
        <w:rPr>
          <w:b/>
          <w:bCs/>
          <w:sz w:val="40"/>
          <w:szCs w:val="40"/>
        </w:rPr>
        <w:t>II Reg. UE 1169/2011</w:t>
      </w:r>
      <w:r w:rsidR="00DF5C3C">
        <w:rPr>
          <w:b/>
          <w:bCs/>
          <w:sz w:val="40"/>
          <w:szCs w:val="40"/>
        </w:rPr>
        <w:t>)</w:t>
      </w:r>
    </w:p>
    <w:p w14:paraId="196CD834" w14:textId="77777777" w:rsidR="00080D73" w:rsidRDefault="00080D73" w:rsidP="00080D73">
      <w:pPr>
        <w:rPr>
          <w:rFonts w:ascii="Montserrat" w:eastAsia="Times New Roman" w:hAnsi="Montserrat" w:cs="Times New Roman"/>
          <w:b/>
          <w:bCs/>
          <w:sz w:val="21"/>
          <w:szCs w:val="21"/>
          <w:lang w:eastAsia="it-IT"/>
        </w:rPr>
      </w:pPr>
      <w:r>
        <w:rPr>
          <w:rFonts w:ascii="Montserrat" w:eastAsia="Times New Roman" w:hAnsi="Montserrat" w:cs="Times New Roman"/>
          <w:b/>
          <w:bCs/>
          <w:sz w:val="21"/>
          <w:szCs w:val="21"/>
          <w:lang w:eastAsia="it-IT"/>
        </w:rPr>
        <w:br w:type="page"/>
      </w:r>
    </w:p>
    <w:p w14:paraId="7FAF0AE5" w14:textId="77777777" w:rsidR="00080D73" w:rsidRPr="00442F67" w:rsidRDefault="00080D73" w:rsidP="00080D73">
      <w:pPr>
        <w:spacing w:after="0" w:line="435" w:lineRule="atLeast"/>
        <w:jc w:val="center"/>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lastRenderedPageBreak/>
        <w:t>SOSTANZE O PRODOTTI CHE PROVOCANO ALLERGIE O INTOLLERANZE</w:t>
      </w:r>
    </w:p>
    <w:p w14:paraId="7941E262" w14:textId="77777777" w:rsidR="00080D73" w:rsidRPr="00442F67" w:rsidRDefault="00080D73" w:rsidP="00080D73">
      <w:pPr>
        <w:spacing w:after="0" w:line="435" w:lineRule="atLeast"/>
        <w:jc w:val="center"/>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ALLEGATO II Regolamento (UE) n.1169/2011</w:t>
      </w:r>
    </w:p>
    <w:p w14:paraId="6F96B8B8" w14:textId="77777777" w:rsidR="00080D73" w:rsidRPr="00442F67" w:rsidRDefault="00080D73" w:rsidP="00080D73">
      <w:pPr>
        <w:spacing w:after="0" w:line="435" w:lineRule="atLeast"/>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Ecco la tabella dei 14 allergeni alimentari:</w:t>
      </w:r>
    </w:p>
    <w:tbl>
      <w:tblPr>
        <w:tblW w:w="976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CellMar>
          <w:left w:w="0" w:type="dxa"/>
          <w:right w:w="0" w:type="dxa"/>
        </w:tblCellMar>
        <w:tblLook w:val="04A0" w:firstRow="1" w:lastRow="0" w:firstColumn="1" w:lastColumn="0" w:noHBand="0" w:noVBand="1"/>
      </w:tblPr>
      <w:tblGrid>
        <w:gridCol w:w="3764"/>
        <w:gridCol w:w="6002"/>
      </w:tblGrid>
      <w:tr w:rsidR="00080D73" w:rsidRPr="00E365DB" w14:paraId="4CE3F827" w14:textId="77777777" w:rsidTr="00080D73">
        <w:trPr>
          <w:tblHeader/>
        </w:trPr>
        <w:tc>
          <w:tcPr>
            <w:tcW w:w="0" w:type="auto"/>
            <w:shd w:val="clear" w:color="auto" w:fill="F5F5F5"/>
            <w:tcMar>
              <w:top w:w="90" w:type="dxa"/>
              <w:left w:w="75" w:type="dxa"/>
              <w:bottom w:w="90" w:type="dxa"/>
              <w:right w:w="75" w:type="dxa"/>
            </w:tcMar>
            <w:vAlign w:val="center"/>
            <w:hideMark/>
          </w:tcPr>
          <w:p w14:paraId="04395313" w14:textId="77777777" w:rsidR="00080D73" w:rsidRPr="00442F67" w:rsidRDefault="00080D73" w:rsidP="00BE20F3">
            <w:pPr>
              <w:spacing w:after="0" w:line="240" w:lineRule="auto"/>
              <w:jc w:val="center"/>
              <w:rPr>
                <w:rFonts w:ascii="Montserrat" w:eastAsia="Times New Roman" w:hAnsi="Montserrat" w:cs="Times New Roman"/>
                <w:b/>
                <w:bCs/>
                <w:sz w:val="24"/>
                <w:szCs w:val="24"/>
                <w:lang w:eastAsia="it-IT"/>
              </w:rPr>
            </w:pPr>
            <w:r w:rsidRPr="00442F67">
              <w:rPr>
                <w:rFonts w:ascii="Montserrat" w:eastAsia="Times New Roman" w:hAnsi="Montserrat" w:cs="Times New Roman"/>
                <w:b/>
                <w:bCs/>
                <w:sz w:val="24"/>
                <w:szCs w:val="24"/>
                <w:lang w:eastAsia="it-IT"/>
              </w:rPr>
              <w:t>Allergene</w:t>
            </w:r>
          </w:p>
        </w:tc>
        <w:tc>
          <w:tcPr>
            <w:tcW w:w="6002" w:type="dxa"/>
            <w:shd w:val="clear" w:color="auto" w:fill="F5F5F5"/>
            <w:tcMar>
              <w:top w:w="90" w:type="dxa"/>
              <w:left w:w="75" w:type="dxa"/>
              <w:bottom w:w="90" w:type="dxa"/>
              <w:right w:w="75" w:type="dxa"/>
            </w:tcMar>
            <w:vAlign w:val="center"/>
            <w:hideMark/>
          </w:tcPr>
          <w:p w14:paraId="2634A67E" w14:textId="77777777" w:rsidR="00080D73" w:rsidRPr="00442F67" w:rsidRDefault="00080D73" w:rsidP="00BE20F3">
            <w:pPr>
              <w:spacing w:after="0" w:line="240" w:lineRule="auto"/>
              <w:jc w:val="center"/>
              <w:rPr>
                <w:rFonts w:ascii="Montserrat" w:eastAsia="Times New Roman" w:hAnsi="Montserrat" w:cs="Times New Roman"/>
                <w:b/>
                <w:bCs/>
                <w:sz w:val="24"/>
                <w:szCs w:val="24"/>
                <w:lang w:eastAsia="it-IT"/>
              </w:rPr>
            </w:pPr>
            <w:r w:rsidRPr="00442F67">
              <w:rPr>
                <w:rFonts w:ascii="Montserrat" w:eastAsia="Times New Roman" w:hAnsi="Montserrat" w:cs="Times New Roman"/>
                <w:b/>
                <w:bCs/>
                <w:sz w:val="24"/>
                <w:szCs w:val="24"/>
                <w:lang w:eastAsia="it-IT"/>
              </w:rPr>
              <w:t>Esempi</w:t>
            </w:r>
          </w:p>
        </w:tc>
      </w:tr>
      <w:tr w:rsidR="00080D73" w:rsidRPr="00E365DB" w14:paraId="4616146C" w14:textId="77777777" w:rsidTr="00080D73">
        <w:tc>
          <w:tcPr>
            <w:tcW w:w="0" w:type="auto"/>
            <w:shd w:val="clear" w:color="auto" w:fill="FFFFFF"/>
            <w:tcMar>
              <w:top w:w="195" w:type="dxa"/>
              <w:left w:w="75" w:type="dxa"/>
              <w:bottom w:w="195" w:type="dxa"/>
              <w:right w:w="75" w:type="dxa"/>
            </w:tcMar>
            <w:vAlign w:val="center"/>
            <w:hideMark/>
          </w:tcPr>
          <w:p w14:paraId="60B3DBD7"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Glutine</w:t>
            </w:r>
          </w:p>
        </w:tc>
        <w:tc>
          <w:tcPr>
            <w:tcW w:w="6002" w:type="dxa"/>
            <w:shd w:val="clear" w:color="auto" w:fill="FFFFFF"/>
            <w:tcMar>
              <w:top w:w="195" w:type="dxa"/>
              <w:left w:w="75" w:type="dxa"/>
              <w:bottom w:w="195" w:type="dxa"/>
              <w:right w:w="75" w:type="dxa"/>
            </w:tcMar>
            <w:vAlign w:val="center"/>
            <w:hideMark/>
          </w:tcPr>
          <w:p w14:paraId="6F05A19E"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cereali, grano, segale, orzo, avena, farro, kamut, inclusi ibridati e derivati</w:t>
            </w:r>
          </w:p>
        </w:tc>
      </w:tr>
      <w:tr w:rsidR="00080D73" w:rsidRPr="00E365DB" w14:paraId="78DC0E7A" w14:textId="77777777" w:rsidTr="00080D73">
        <w:tc>
          <w:tcPr>
            <w:tcW w:w="0" w:type="auto"/>
            <w:shd w:val="clear" w:color="auto" w:fill="EFF3F4"/>
            <w:tcMar>
              <w:top w:w="195" w:type="dxa"/>
              <w:left w:w="75" w:type="dxa"/>
              <w:bottom w:w="195" w:type="dxa"/>
              <w:right w:w="75" w:type="dxa"/>
            </w:tcMar>
            <w:vAlign w:val="center"/>
            <w:hideMark/>
          </w:tcPr>
          <w:p w14:paraId="581A4DF9"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Crostacei e derivati</w:t>
            </w:r>
          </w:p>
        </w:tc>
        <w:tc>
          <w:tcPr>
            <w:tcW w:w="6002" w:type="dxa"/>
            <w:shd w:val="clear" w:color="auto" w:fill="EFF3F4"/>
            <w:tcMar>
              <w:top w:w="195" w:type="dxa"/>
              <w:left w:w="75" w:type="dxa"/>
              <w:bottom w:w="195" w:type="dxa"/>
              <w:right w:w="75" w:type="dxa"/>
            </w:tcMar>
            <w:vAlign w:val="center"/>
            <w:hideMark/>
          </w:tcPr>
          <w:p w14:paraId="042E2207"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sia quelli marini che d’acqua dolce: gamberi, scampi, aragoste, granchi, paguri e simili</w:t>
            </w:r>
          </w:p>
        </w:tc>
      </w:tr>
      <w:tr w:rsidR="00080D73" w:rsidRPr="00E365DB" w14:paraId="59046678" w14:textId="77777777" w:rsidTr="00080D73">
        <w:tc>
          <w:tcPr>
            <w:tcW w:w="0" w:type="auto"/>
            <w:shd w:val="clear" w:color="auto" w:fill="FFFFFF"/>
            <w:tcMar>
              <w:top w:w="195" w:type="dxa"/>
              <w:left w:w="75" w:type="dxa"/>
              <w:bottom w:w="195" w:type="dxa"/>
              <w:right w:w="75" w:type="dxa"/>
            </w:tcMar>
            <w:vAlign w:val="center"/>
            <w:hideMark/>
          </w:tcPr>
          <w:p w14:paraId="2D245768"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Uova e derivati</w:t>
            </w:r>
          </w:p>
        </w:tc>
        <w:tc>
          <w:tcPr>
            <w:tcW w:w="6002" w:type="dxa"/>
            <w:shd w:val="clear" w:color="auto" w:fill="FFFFFF"/>
            <w:tcMar>
              <w:top w:w="195" w:type="dxa"/>
              <w:left w:w="75" w:type="dxa"/>
              <w:bottom w:w="195" w:type="dxa"/>
              <w:right w:w="75" w:type="dxa"/>
            </w:tcMar>
            <w:vAlign w:val="center"/>
            <w:hideMark/>
          </w:tcPr>
          <w:p w14:paraId="6639F8A3"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tutti i prodotti composti con uova, anche in parte minima. Tra le più comuni: maionese, frittata, emulsionanti, pasta all’uovo, biscotti e torte anche salate, gelati e creme ecc.</w:t>
            </w:r>
          </w:p>
        </w:tc>
      </w:tr>
      <w:tr w:rsidR="00080D73" w:rsidRPr="00E365DB" w14:paraId="44930AF3" w14:textId="77777777" w:rsidTr="00080D73">
        <w:tc>
          <w:tcPr>
            <w:tcW w:w="0" w:type="auto"/>
            <w:shd w:val="clear" w:color="auto" w:fill="EFF3F4"/>
            <w:tcMar>
              <w:top w:w="195" w:type="dxa"/>
              <w:left w:w="75" w:type="dxa"/>
              <w:bottom w:w="195" w:type="dxa"/>
              <w:right w:w="75" w:type="dxa"/>
            </w:tcMar>
            <w:vAlign w:val="center"/>
            <w:hideMark/>
          </w:tcPr>
          <w:p w14:paraId="18DC00F5"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Pesce e derivati</w:t>
            </w:r>
          </w:p>
        </w:tc>
        <w:tc>
          <w:tcPr>
            <w:tcW w:w="6002" w:type="dxa"/>
            <w:shd w:val="clear" w:color="auto" w:fill="EFF3F4"/>
            <w:tcMar>
              <w:top w:w="195" w:type="dxa"/>
              <w:left w:w="75" w:type="dxa"/>
              <w:bottom w:w="195" w:type="dxa"/>
              <w:right w:w="75" w:type="dxa"/>
            </w:tcMar>
            <w:vAlign w:val="center"/>
            <w:hideMark/>
          </w:tcPr>
          <w:p w14:paraId="4B1D780B"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inclusi i derivati, cioè tutti quei prodotti alimentari che si compongono di pesce, anche se in piccole percentuali</w:t>
            </w:r>
          </w:p>
        </w:tc>
      </w:tr>
      <w:tr w:rsidR="00080D73" w:rsidRPr="00E365DB" w14:paraId="0DC7FFE8" w14:textId="77777777" w:rsidTr="00080D73">
        <w:tc>
          <w:tcPr>
            <w:tcW w:w="0" w:type="auto"/>
            <w:shd w:val="clear" w:color="auto" w:fill="FFFFFF"/>
            <w:tcMar>
              <w:top w:w="195" w:type="dxa"/>
              <w:left w:w="75" w:type="dxa"/>
              <w:bottom w:w="195" w:type="dxa"/>
              <w:right w:w="75" w:type="dxa"/>
            </w:tcMar>
            <w:vAlign w:val="center"/>
            <w:hideMark/>
          </w:tcPr>
          <w:p w14:paraId="5817D4A8"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Arachidi e derivati</w:t>
            </w:r>
          </w:p>
        </w:tc>
        <w:tc>
          <w:tcPr>
            <w:tcW w:w="6002" w:type="dxa"/>
            <w:shd w:val="clear" w:color="auto" w:fill="FFFFFF"/>
            <w:tcMar>
              <w:top w:w="195" w:type="dxa"/>
              <w:left w:w="75" w:type="dxa"/>
              <w:bottom w:w="195" w:type="dxa"/>
              <w:right w:w="75" w:type="dxa"/>
            </w:tcMar>
            <w:vAlign w:val="center"/>
            <w:hideMark/>
          </w:tcPr>
          <w:p w14:paraId="25461CB5"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snack confezionati, creme e condimenti in cui vi sia anche in piccole dosi</w:t>
            </w:r>
          </w:p>
        </w:tc>
      </w:tr>
      <w:tr w:rsidR="00080D73" w:rsidRPr="00E365DB" w14:paraId="19CB2194" w14:textId="77777777" w:rsidTr="00080D73">
        <w:tc>
          <w:tcPr>
            <w:tcW w:w="0" w:type="auto"/>
            <w:shd w:val="clear" w:color="auto" w:fill="EFF3F4"/>
            <w:tcMar>
              <w:top w:w="195" w:type="dxa"/>
              <w:left w:w="75" w:type="dxa"/>
              <w:bottom w:w="195" w:type="dxa"/>
              <w:right w:w="75" w:type="dxa"/>
            </w:tcMar>
            <w:vAlign w:val="center"/>
            <w:hideMark/>
          </w:tcPr>
          <w:p w14:paraId="4CB12AF1"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Soia e derivati</w:t>
            </w:r>
          </w:p>
        </w:tc>
        <w:tc>
          <w:tcPr>
            <w:tcW w:w="6002" w:type="dxa"/>
            <w:shd w:val="clear" w:color="auto" w:fill="EFF3F4"/>
            <w:tcMar>
              <w:top w:w="195" w:type="dxa"/>
              <w:left w:w="75" w:type="dxa"/>
              <w:bottom w:w="195" w:type="dxa"/>
              <w:right w:w="75" w:type="dxa"/>
            </w:tcMar>
            <w:vAlign w:val="center"/>
            <w:hideMark/>
          </w:tcPr>
          <w:p w14:paraId="43C93A37"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latte, tofu, spaghetti, etc.</w:t>
            </w:r>
          </w:p>
        </w:tc>
      </w:tr>
      <w:tr w:rsidR="00080D73" w:rsidRPr="00E365DB" w14:paraId="751CA665" w14:textId="77777777" w:rsidTr="00080D73">
        <w:tc>
          <w:tcPr>
            <w:tcW w:w="0" w:type="auto"/>
            <w:shd w:val="clear" w:color="auto" w:fill="FFFFFF"/>
            <w:tcMar>
              <w:top w:w="195" w:type="dxa"/>
              <w:left w:w="75" w:type="dxa"/>
              <w:bottom w:w="195" w:type="dxa"/>
              <w:right w:w="75" w:type="dxa"/>
            </w:tcMar>
            <w:vAlign w:val="center"/>
            <w:hideMark/>
          </w:tcPr>
          <w:p w14:paraId="20D3FD30"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Latte e derivati</w:t>
            </w:r>
          </w:p>
        </w:tc>
        <w:tc>
          <w:tcPr>
            <w:tcW w:w="6002" w:type="dxa"/>
            <w:shd w:val="clear" w:color="auto" w:fill="FFFFFF"/>
            <w:tcMar>
              <w:top w:w="195" w:type="dxa"/>
              <w:left w:w="75" w:type="dxa"/>
              <w:bottom w:w="195" w:type="dxa"/>
              <w:right w:w="75" w:type="dxa"/>
            </w:tcMar>
            <w:vAlign w:val="center"/>
            <w:hideMark/>
          </w:tcPr>
          <w:p w14:paraId="7FA4ECC8"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yogurt, biscotti e torte, gelato e creme varie. Ogni prodotto in cui viene usato il latte</w:t>
            </w:r>
          </w:p>
        </w:tc>
      </w:tr>
      <w:tr w:rsidR="00080D73" w:rsidRPr="00E365DB" w14:paraId="4E63E06A" w14:textId="77777777" w:rsidTr="00080D73">
        <w:tc>
          <w:tcPr>
            <w:tcW w:w="0" w:type="auto"/>
            <w:shd w:val="clear" w:color="auto" w:fill="EFF3F4"/>
            <w:tcMar>
              <w:top w:w="195" w:type="dxa"/>
              <w:left w:w="75" w:type="dxa"/>
              <w:bottom w:w="195" w:type="dxa"/>
              <w:right w:w="75" w:type="dxa"/>
            </w:tcMar>
            <w:vAlign w:val="center"/>
            <w:hideMark/>
          </w:tcPr>
          <w:p w14:paraId="672866B4"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Frutta a guscio e derivati</w:t>
            </w:r>
          </w:p>
        </w:tc>
        <w:tc>
          <w:tcPr>
            <w:tcW w:w="6002" w:type="dxa"/>
            <w:shd w:val="clear" w:color="auto" w:fill="EFF3F4"/>
            <w:tcMar>
              <w:top w:w="195" w:type="dxa"/>
              <w:left w:w="75" w:type="dxa"/>
              <w:bottom w:w="195" w:type="dxa"/>
              <w:right w:w="75" w:type="dxa"/>
            </w:tcMar>
            <w:vAlign w:val="center"/>
            <w:hideMark/>
          </w:tcPr>
          <w:p w14:paraId="13F8E488"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tutti i prodotti che includono: mandorle, nocciole, noci comuni, noci di acagiù, noci pecan e del Brasile e Queensland, pistacchi</w:t>
            </w:r>
          </w:p>
        </w:tc>
      </w:tr>
      <w:tr w:rsidR="00080D73" w:rsidRPr="00E365DB" w14:paraId="01A7F11B" w14:textId="77777777" w:rsidTr="00080D73">
        <w:tc>
          <w:tcPr>
            <w:tcW w:w="0" w:type="auto"/>
            <w:shd w:val="clear" w:color="auto" w:fill="FFFFFF"/>
            <w:tcMar>
              <w:top w:w="195" w:type="dxa"/>
              <w:left w:w="75" w:type="dxa"/>
              <w:bottom w:w="195" w:type="dxa"/>
              <w:right w:w="75" w:type="dxa"/>
            </w:tcMar>
            <w:vAlign w:val="center"/>
            <w:hideMark/>
          </w:tcPr>
          <w:p w14:paraId="68A52663"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Sedano e derivati</w:t>
            </w:r>
          </w:p>
        </w:tc>
        <w:tc>
          <w:tcPr>
            <w:tcW w:w="6002" w:type="dxa"/>
            <w:shd w:val="clear" w:color="auto" w:fill="FFFFFF"/>
            <w:tcMar>
              <w:top w:w="195" w:type="dxa"/>
              <w:left w:w="75" w:type="dxa"/>
              <w:bottom w:w="195" w:type="dxa"/>
              <w:right w:w="75" w:type="dxa"/>
            </w:tcMar>
            <w:vAlign w:val="center"/>
            <w:hideMark/>
          </w:tcPr>
          <w:p w14:paraId="22BE82AD"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presente in pezzi ma pure all’interno di preparati per zuppe, salse e concentrati vegetali</w:t>
            </w:r>
          </w:p>
        </w:tc>
      </w:tr>
      <w:tr w:rsidR="00080D73" w:rsidRPr="00E365DB" w14:paraId="420DA05D" w14:textId="77777777" w:rsidTr="00080D73">
        <w:tc>
          <w:tcPr>
            <w:tcW w:w="0" w:type="auto"/>
            <w:shd w:val="clear" w:color="auto" w:fill="EFF3F4"/>
            <w:tcMar>
              <w:top w:w="195" w:type="dxa"/>
              <w:left w:w="75" w:type="dxa"/>
              <w:bottom w:w="195" w:type="dxa"/>
              <w:right w:w="75" w:type="dxa"/>
            </w:tcMar>
            <w:vAlign w:val="center"/>
            <w:hideMark/>
          </w:tcPr>
          <w:p w14:paraId="22D94C83"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Senape e derivati</w:t>
            </w:r>
          </w:p>
        </w:tc>
        <w:tc>
          <w:tcPr>
            <w:tcW w:w="6002" w:type="dxa"/>
            <w:shd w:val="clear" w:color="auto" w:fill="EFF3F4"/>
            <w:tcMar>
              <w:top w:w="195" w:type="dxa"/>
              <w:left w:w="75" w:type="dxa"/>
              <w:bottom w:w="195" w:type="dxa"/>
              <w:right w:w="75" w:type="dxa"/>
            </w:tcMar>
            <w:vAlign w:val="center"/>
            <w:hideMark/>
          </w:tcPr>
          <w:p w14:paraId="0558FDCF"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si può trovare nelle salse e nei condimenti, specie nella mostarda</w:t>
            </w:r>
          </w:p>
        </w:tc>
      </w:tr>
      <w:tr w:rsidR="00080D73" w:rsidRPr="00E365DB" w14:paraId="2AA1805E" w14:textId="77777777" w:rsidTr="00080D73">
        <w:tc>
          <w:tcPr>
            <w:tcW w:w="0" w:type="auto"/>
            <w:shd w:val="clear" w:color="auto" w:fill="FFFFFF"/>
            <w:tcMar>
              <w:top w:w="195" w:type="dxa"/>
              <w:left w:w="75" w:type="dxa"/>
              <w:bottom w:w="195" w:type="dxa"/>
              <w:right w:w="75" w:type="dxa"/>
            </w:tcMar>
            <w:vAlign w:val="center"/>
            <w:hideMark/>
          </w:tcPr>
          <w:p w14:paraId="1FCDEDC9"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Semi di sesamo e derivati</w:t>
            </w:r>
          </w:p>
        </w:tc>
        <w:tc>
          <w:tcPr>
            <w:tcW w:w="6002" w:type="dxa"/>
            <w:shd w:val="clear" w:color="auto" w:fill="FFFFFF"/>
            <w:tcMar>
              <w:top w:w="195" w:type="dxa"/>
              <w:left w:w="75" w:type="dxa"/>
              <w:bottom w:w="195" w:type="dxa"/>
              <w:right w:w="75" w:type="dxa"/>
            </w:tcMar>
            <w:vAlign w:val="center"/>
            <w:hideMark/>
          </w:tcPr>
          <w:p w14:paraId="3A27F9A8"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oltre ai semi interi usati per il pane, possiamo trovare tracce in alcuni tipi di farine</w:t>
            </w:r>
          </w:p>
        </w:tc>
      </w:tr>
      <w:tr w:rsidR="00080D73" w:rsidRPr="00E365DB" w14:paraId="26CAAB20" w14:textId="77777777" w:rsidTr="00080D73">
        <w:tc>
          <w:tcPr>
            <w:tcW w:w="0" w:type="auto"/>
            <w:shd w:val="clear" w:color="auto" w:fill="EFF3F4"/>
            <w:tcMar>
              <w:top w:w="195" w:type="dxa"/>
              <w:left w:w="75" w:type="dxa"/>
              <w:bottom w:w="195" w:type="dxa"/>
              <w:right w:w="75" w:type="dxa"/>
            </w:tcMar>
            <w:vAlign w:val="center"/>
            <w:hideMark/>
          </w:tcPr>
          <w:p w14:paraId="10C663ED"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lastRenderedPageBreak/>
              <w:t>Anidride solforosa e solfiti in concentrazioni superiori a 10 mg/kg o 10 mg/l espressi come SO2</w:t>
            </w:r>
          </w:p>
        </w:tc>
        <w:tc>
          <w:tcPr>
            <w:tcW w:w="6002" w:type="dxa"/>
            <w:shd w:val="clear" w:color="auto" w:fill="EFF3F4"/>
            <w:tcMar>
              <w:top w:w="195" w:type="dxa"/>
              <w:left w:w="75" w:type="dxa"/>
              <w:bottom w:w="195" w:type="dxa"/>
              <w:right w:w="75" w:type="dxa"/>
            </w:tcMar>
            <w:vAlign w:val="center"/>
            <w:hideMark/>
          </w:tcPr>
          <w:p w14:paraId="25F44368"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usati come conservanti, possiamo trovarli in: conserve di prodotti ittici, in cibi sott’aceto, sott’olio e in salamoia, nelle marmellate, nell’aceto, nei funghi secchi e nelle bibite analcoliche e succhi di frutta</w:t>
            </w:r>
          </w:p>
        </w:tc>
      </w:tr>
      <w:tr w:rsidR="00080D73" w:rsidRPr="00E365DB" w14:paraId="71F55A4A" w14:textId="77777777" w:rsidTr="00080D73">
        <w:tc>
          <w:tcPr>
            <w:tcW w:w="0" w:type="auto"/>
            <w:shd w:val="clear" w:color="auto" w:fill="FFFFFF"/>
            <w:tcMar>
              <w:top w:w="195" w:type="dxa"/>
              <w:left w:w="75" w:type="dxa"/>
              <w:bottom w:w="195" w:type="dxa"/>
              <w:right w:w="75" w:type="dxa"/>
            </w:tcMar>
            <w:vAlign w:val="center"/>
            <w:hideMark/>
          </w:tcPr>
          <w:p w14:paraId="4813A2E5"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Lupino e derivati</w:t>
            </w:r>
          </w:p>
        </w:tc>
        <w:tc>
          <w:tcPr>
            <w:tcW w:w="6002" w:type="dxa"/>
            <w:shd w:val="clear" w:color="auto" w:fill="FFFFFF"/>
            <w:tcMar>
              <w:top w:w="195" w:type="dxa"/>
              <w:left w:w="75" w:type="dxa"/>
              <w:bottom w:w="195" w:type="dxa"/>
              <w:right w:w="75" w:type="dxa"/>
            </w:tcMar>
            <w:vAlign w:val="center"/>
            <w:hideMark/>
          </w:tcPr>
          <w:p w14:paraId="345D14D7"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presente ormai in molti cibi vegan, sotto forma di arrosti, salamini, farine e similari che hanno come base questo legume, ricco di proteine</w:t>
            </w:r>
          </w:p>
        </w:tc>
      </w:tr>
      <w:tr w:rsidR="00080D73" w:rsidRPr="00E365DB" w14:paraId="28DD252A" w14:textId="77777777" w:rsidTr="00080D73">
        <w:tc>
          <w:tcPr>
            <w:tcW w:w="0" w:type="auto"/>
            <w:shd w:val="clear" w:color="auto" w:fill="EFF3F4"/>
            <w:tcMar>
              <w:top w:w="195" w:type="dxa"/>
              <w:left w:w="75" w:type="dxa"/>
              <w:bottom w:w="195" w:type="dxa"/>
              <w:right w:w="75" w:type="dxa"/>
            </w:tcMar>
            <w:vAlign w:val="center"/>
            <w:hideMark/>
          </w:tcPr>
          <w:p w14:paraId="6C95AF15"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Molluschi e derivati</w:t>
            </w:r>
          </w:p>
        </w:tc>
        <w:tc>
          <w:tcPr>
            <w:tcW w:w="6002" w:type="dxa"/>
            <w:shd w:val="clear" w:color="auto" w:fill="EFF3F4"/>
            <w:tcMar>
              <w:top w:w="195" w:type="dxa"/>
              <w:left w:w="75" w:type="dxa"/>
              <w:bottom w:w="195" w:type="dxa"/>
              <w:right w:w="75" w:type="dxa"/>
            </w:tcMar>
            <w:vAlign w:val="center"/>
            <w:hideMark/>
          </w:tcPr>
          <w:p w14:paraId="456AAF8A" w14:textId="77777777" w:rsidR="00080D73" w:rsidRPr="00442F67" w:rsidRDefault="00080D73" w:rsidP="00BE20F3">
            <w:pPr>
              <w:spacing w:after="0" w:line="240" w:lineRule="auto"/>
              <w:rPr>
                <w:rFonts w:ascii="Montserrat" w:eastAsia="Times New Roman" w:hAnsi="Montserrat" w:cs="Times New Roman"/>
                <w:b/>
                <w:bCs/>
                <w:sz w:val="21"/>
                <w:szCs w:val="21"/>
                <w:lang w:eastAsia="it-IT"/>
              </w:rPr>
            </w:pPr>
            <w:r w:rsidRPr="00442F67">
              <w:rPr>
                <w:rFonts w:ascii="Montserrat" w:eastAsia="Times New Roman" w:hAnsi="Montserrat" w:cs="Times New Roman"/>
                <w:b/>
                <w:bCs/>
                <w:sz w:val="21"/>
                <w:szCs w:val="21"/>
                <w:lang w:eastAsia="it-IT"/>
              </w:rPr>
              <w:t>canestrello, cannolicchio, capasanta, cuore, dattero di mare, fasolaro, garagolo, lumachino, cozza, murice, ostrica, patella, tartufo di mare, tellina e vongola etc.</w:t>
            </w:r>
          </w:p>
        </w:tc>
      </w:tr>
    </w:tbl>
    <w:p w14:paraId="46E7828A" w14:textId="77777777" w:rsidR="00080D73" w:rsidRPr="00442F67" w:rsidRDefault="00080D73" w:rsidP="00080D73">
      <w:pPr>
        <w:pBdr>
          <w:top w:val="single" w:sz="12" w:space="1" w:color="002060"/>
          <w:left w:val="single" w:sz="12" w:space="0" w:color="002060"/>
          <w:bottom w:val="single" w:sz="12" w:space="1" w:color="002060"/>
          <w:right w:val="single" w:sz="12" w:space="30" w:color="002060"/>
        </w:pBdr>
        <w:jc w:val="both"/>
        <w:rPr>
          <w:b/>
          <w:bCs/>
          <w:sz w:val="24"/>
          <w:szCs w:val="24"/>
        </w:rPr>
      </w:pPr>
      <w:r w:rsidRPr="00442F67">
        <w:rPr>
          <w:b/>
          <w:bCs/>
          <w:sz w:val="24"/>
          <w:szCs w:val="24"/>
        </w:rPr>
        <w:t>Ai sensi del Regolamento Europeo 1169/2011, vige per gli operatori del settore alimentare l’obbligo di informare la clientela sulla presenza di allergeni nelle pietanze servite nel proprio menù.</w:t>
      </w:r>
    </w:p>
    <w:p w14:paraId="3A87D082" w14:textId="77777777" w:rsidR="00080D73" w:rsidRPr="00442F67" w:rsidRDefault="00080D73" w:rsidP="00080D73">
      <w:pPr>
        <w:pStyle w:val="Paragrafoelenco"/>
        <w:numPr>
          <w:ilvl w:val="0"/>
          <w:numId w:val="37"/>
        </w:numPr>
        <w:pBdr>
          <w:top w:val="single" w:sz="12" w:space="1" w:color="002060"/>
          <w:left w:val="single" w:sz="12" w:space="0" w:color="002060"/>
          <w:bottom w:val="single" w:sz="12" w:space="1" w:color="002060"/>
          <w:right w:val="single" w:sz="12" w:space="30" w:color="002060"/>
        </w:pBdr>
        <w:spacing w:after="160" w:line="259" w:lineRule="auto"/>
        <w:jc w:val="both"/>
        <w:rPr>
          <w:b/>
          <w:bCs/>
          <w:sz w:val="24"/>
          <w:szCs w:val="24"/>
        </w:rPr>
      </w:pPr>
      <w:r w:rsidRPr="00442F67">
        <w:rPr>
          <w:b/>
          <w:bCs/>
          <w:sz w:val="24"/>
          <w:szCs w:val="24"/>
        </w:rPr>
        <w:t>L’elenco degli allergeni può essere comunicato alla clientela inserendo l’apposita scheda:</w:t>
      </w:r>
    </w:p>
    <w:p w14:paraId="0756E60B" w14:textId="77777777" w:rsidR="00080D73" w:rsidRPr="00442F67" w:rsidRDefault="00080D73" w:rsidP="00080D73">
      <w:pPr>
        <w:pStyle w:val="Paragrafoelenco"/>
        <w:numPr>
          <w:ilvl w:val="0"/>
          <w:numId w:val="37"/>
        </w:numPr>
        <w:pBdr>
          <w:top w:val="single" w:sz="12" w:space="1" w:color="002060"/>
          <w:left w:val="single" w:sz="12" w:space="0" w:color="002060"/>
          <w:bottom w:val="single" w:sz="12" w:space="1" w:color="002060"/>
          <w:right w:val="single" w:sz="12" w:space="30" w:color="002060"/>
        </w:pBdr>
        <w:spacing w:after="160" w:line="259" w:lineRule="auto"/>
        <w:jc w:val="both"/>
        <w:rPr>
          <w:b/>
          <w:bCs/>
          <w:sz w:val="24"/>
          <w:szCs w:val="24"/>
        </w:rPr>
      </w:pPr>
      <w:r w:rsidRPr="00442F67">
        <w:rPr>
          <w:b/>
          <w:bCs/>
          <w:sz w:val="24"/>
          <w:szCs w:val="24"/>
        </w:rPr>
        <w:t>su cartelli e tabelle da affiggere al muro;</w:t>
      </w:r>
    </w:p>
    <w:p w14:paraId="2BC3ED2B" w14:textId="77777777" w:rsidR="00080D73" w:rsidRPr="00442F67" w:rsidRDefault="00080D73" w:rsidP="00080D73">
      <w:pPr>
        <w:pStyle w:val="Paragrafoelenco"/>
        <w:numPr>
          <w:ilvl w:val="0"/>
          <w:numId w:val="37"/>
        </w:numPr>
        <w:pBdr>
          <w:top w:val="single" w:sz="12" w:space="1" w:color="002060"/>
          <w:left w:val="single" w:sz="12" w:space="0" w:color="002060"/>
          <w:bottom w:val="single" w:sz="12" w:space="1" w:color="002060"/>
          <w:right w:val="single" w:sz="12" w:space="30" w:color="002060"/>
        </w:pBdr>
        <w:spacing w:after="160" w:line="259" w:lineRule="auto"/>
        <w:jc w:val="both"/>
        <w:rPr>
          <w:b/>
          <w:bCs/>
          <w:sz w:val="24"/>
          <w:szCs w:val="24"/>
        </w:rPr>
      </w:pPr>
      <w:r w:rsidRPr="00442F67">
        <w:rPr>
          <w:b/>
          <w:bCs/>
          <w:sz w:val="24"/>
          <w:szCs w:val="24"/>
        </w:rPr>
        <w:t>sul menù o sui dépliant che presentano le pietanze servite;</w:t>
      </w:r>
    </w:p>
    <w:p w14:paraId="166E54CE" w14:textId="77777777" w:rsidR="00080D73" w:rsidRPr="00442F67" w:rsidRDefault="00080D73" w:rsidP="00080D73">
      <w:pPr>
        <w:pStyle w:val="Paragrafoelenco"/>
        <w:numPr>
          <w:ilvl w:val="0"/>
          <w:numId w:val="37"/>
        </w:numPr>
        <w:pBdr>
          <w:top w:val="single" w:sz="12" w:space="1" w:color="002060"/>
          <w:left w:val="single" w:sz="12" w:space="0" w:color="002060"/>
          <w:bottom w:val="single" w:sz="12" w:space="1" w:color="002060"/>
          <w:right w:val="single" w:sz="12" w:space="30" w:color="002060"/>
        </w:pBdr>
        <w:spacing w:after="160" w:line="259" w:lineRule="auto"/>
        <w:jc w:val="both"/>
        <w:rPr>
          <w:b/>
          <w:bCs/>
          <w:sz w:val="24"/>
          <w:szCs w:val="24"/>
        </w:rPr>
      </w:pPr>
      <w:r w:rsidRPr="00442F67">
        <w:rPr>
          <w:b/>
          <w:bCs/>
          <w:sz w:val="24"/>
          <w:szCs w:val="24"/>
        </w:rPr>
        <w:t>su supporti elettronici e tecnologici che il cliente può consultare;</w:t>
      </w:r>
    </w:p>
    <w:p w14:paraId="21B80F92" w14:textId="77777777" w:rsidR="00080D73" w:rsidRDefault="00080D73" w:rsidP="00080D73">
      <w:pPr>
        <w:rPr>
          <w:b/>
          <w:bCs/>
          <w:sz w:val="28"/>
          <w:szCs w:val="28"/>
        </w:rPr>
      </w:pPr>
      <w:r>
        <w:rPr>
          <w:b/>
          <w:bCs/>
          <w:sz w:val="28"/>
          <w:szCs w:val="28"/>
        </w:rPr>
        <w:br w:type="page"/>
      </w:r>
    </w:p>
    <w:p w14:paraId="2D3A1860" w14:textId="77777777" w:rsidR="00080D73" w:rsidRPr="0099592F" w:rsidRDefault="00080D73" w:rsidP="00080D73">
      <w:pPr>
        <w:tabs>
          <w:tab w:val="num" w:pos="720"/>
        </w:tabs>
        <w:jc w:val="both"/>
        <w:rPr>
          <w:b/>
          <w:bCs/>
          <w:sz w:val="28"/>
          <w:szCs w:val="28"/>
        </w:rPr>
      </w:pPr>
    </w:p>
    <w:p w14:paraId="28C5E787" w14:textId="77777777" w:rsidR="00080D73" w:rsidRDefault="00080D73" w:rsidP="00080D73">
      <w:pPr>
        <w:tabs>
          <w:tab w:val="num" w:pos="720"/>
        </w:tabs>
        <w:ind w:left="720"/>
        <w:jc w:val="both"/>
        <w:rPr>
          <w:sz w:val="28"/>
          <w:szCs w:val="28"/>
        </w:rPr>
      </w:pPr>
    </w:p>
    <w:p w14:paraId="4B4FF8EA" w14:textId="77777777" w:rsidR="00080D73" w:rsidRDefault="00080D73" w:rsidP="00080D73">
      <w:pPr>
        <w:pBdr>
          <w:top w:val="single" w:sz="12" w:space="1" w:color="002060"/>
          <w:left w:val="single" w:sz="12" w:space="4" w:color="002060"/>
          <w:bottom w:val="single" w:sz="12" w:space="1" w:color="002060"/>
          <w:right w:val="single" w:sz="12" w:space="4" w:color="002060"/>
        </w:pBdr>
        <w:tabs>
          <w:tab w:val="num" w:pos="720"/>
        </w:tabs>
        <w:ind w:left="720"/>
        <w:jc w:val="both"/>
        <w:rPr>
          <w:b/>
          <w:bCs/>
          <w:sz w:val="44"/>
          <w:szCs w:val="44"/>
        </w:rPr>
      </w:pPr>
    </w:p>
    <w:p w14:paraId="560CFECD" w14:textId="77777777" w:rsidR="00080D73" w:rsidRDefault="00080D73" w:rsidP="00080D73">
      <w:pPr>
        <w:pBdr>
          <w:top w:val="single" w:sz="12" w:space="1" w:color="002060"/>
          <w:left w:val="single" w:sz="12" w:space="4" w:color="002060"/>
          <w:bottom w:val="single" w:sz="12" w:space="1" w:color="002060"/>
          <w:right w:val="single" w:sz="12" w:space="4" w:color="002060"/>
        </w:pBdr>
        <w:tabs>
          <w:tab w:val="num" w:pos="720"/>
        </w:tabs>
        <w:ind w:left="720"/>
        <w:jc w:val="both"/>
        <w:rPr>
          <w:b/>
          <w:bCs/>
          <w:sz w:val="44"/>
          <w:szCs w:val="44"/>
        </w:rPr>
      </w:pPr>
      <w:r w:rsidRPr="0086386F">
        <w:rPr>
          <w:b/>
          <w:bCs/>
          <w:sz w:val="44"/>
          <w:szCs w:val="44"/>
        </w:rPr>
        <w:t>Sono consentite le attività</w:t>
      </w:r>
      <w:r w:rsidRPr="00F717D2">
        <w:rPr>
          <w:b/>
          <w:bCs/>
          <w:sz w:val="44"/>
          <w:szCs w:val="44"/>
        </w:rPr>
        <w:t xml:space="preserve"> delle mense e del catering continuativo su base contrattuale, che garantiscono la distanza di sicurezza interpersonale di un metro. </w:t>
      </w:r>
    </w:p>
    <w:p w14:paraId="4B97D77D" w14:textId="77777777" w:rsidR="00080D73" w:rsidRPr="0086386F" w:rsidRDefault="00080D73" w:rsidP="00080D73">
      <w:pPr>
        <w:pBdr>
          <w:top w:val="single" w:sz="12" w:space="1" w:color="002060"/>
          <w:left w:val="single" w:sz="12" w:space="4" w:color="002060"/>
          <w:bottom w:val="single" w:sz="12" w:space="1" w:color="002060"/>
          <w:right w:val="single" w:sz="12" w:space="4" w:color="002060"/>
        </w:pBdr>
        <w:tabs>
          <w:tab w:val="num" w:pos="720"/>
        </w:tabs>
        <w:ind w:left="720"/>
        <w:jc w:val="both"/>
        <w:rPr>
          <w:b/>
          <w:bCs/>
          <w:sz w:val="44"/>
          <w:szCs w:val="44"/>
        </w:rPr>
      </w:pPr>
    </w:p>
    <w:p w14:paraId="0169E6E5" w14:textId="77777777" w:rsidR="00080D73" w:rsidRDefault="00080D73" w:rsidP="00080D73">
      <w:pPr>
        <w:tabs>
          <w:tab w:val="num" w:pos="720"/>
        </w:tabs>
        <w:ind w:left="720"/>
        <w:jc w:val="both"/>
        <w:rPr>
          <w:b/>
          <w:bCs/>
          <w:sz w:val="28"/>
          <w:szCs w:val="28"/>
        </w:rPr>
      </w:pPr>
    </w:p>
    <w:p w14:paraId="56CB82EE" w14:textId="77777777" w:rsidR="00080D73" w:rsidRDefault="00080D73" w:rsidP="00080D73">
      <w:pPr>
        <w:tabs>
          <w:tab w:val="num" w:pos="720"/>
        </w:tabs>
        <w:ind w:left="720"/>
        <w:jc w:val="both"/>
        <w:rPr>
          <w:b/>
          <w:bCs/>
          <w:sz w:val="28"/>
          <w:szCs w:val="28"/>
        </w:rPr>
      </w:pPr>
    </w:p>
    <w:p w14:paraId="586AD6F4" w14:textId="77777777" w:rsidR="00080D73" w:rsidRDefault="00080D73" w:rsidP="00080D73">
      <w:pPr>
        <w:pBdr>
          <w:top w:val="single" w:sz="12" w:space="1" w:color="002060"/>
          <w:left w:val="single" w:sz="12" w:space="4" w:color="002060"/>
          <w:bottom w:val="single" w:sz="12" w:space="1" w:color="002060"/>
          <w:right w:val="single" w:sz="12" w:space="4" w:color="002060"/>
          <w:between w:val="single" w:sz="12" w:space="1" w:color="002060"/>
          <w:bar w:val="single" w:sz="12" w:color="002060"/>
        </w:pBdr>
        <w:tabs>
          <w:tab w:val="num" w:pos="720"/>
        </w:tabs>
        <w:ind w:left="708"/>
        <w:jc w:val="both"/>
        <w:rPr>
          <w:b/>
          <w:bCs/>
          <w:sz w:val="40"/>
          <w:szCs w:val="40"/>
        </w:rPr>
      </w:pPr>
    </w:p>
    <w:p w14:paraId="15C52290" w14:textId="77777777" w:rsidR="00080D73" w:rsidRDefault="00080D73" w:rsidP="00080D73">
      <w:pPr>
        <w:pBdr>
          <w:top w:val="single" w:sz="12" w:space="1" w:color="002060"/>
          <w:left w:val="single" w:sz="12" w:space="4" w:color="002060"/>
          <w:bottom w:val="single" w:sz="12" w:space="1" w:color="002060"/>
          <w:right w:val="single" w:sz="12" w:space="4" w:color="002060"/>
          <w:between w:val="single" w:sz="12" w:space="1" w:color="002060"/>
          <w:bar w:val="single" w:sz="12" w:color="002060"/>
        </w:pBdr>
        <w:tabs>
          <w:tab w:val="num" w:pos="720"/>
        </w:tabs>
        <w:ind w:left="708"/>
        <w:jc w:val="both"/>
        <w:rPr>
          <w:b/>
          <w:bCs/>
          <w:sz w:val="40"/>
          <w:szCs w:val="40"/>
        </w:rPr>
      </w:pPr>
      <w:r w:rsidRPr="00F717D2">
        <w:rPr>
          <w:b/>
          <w:bCs/>
          <w:sz w:val="40"/>
          <w:szCs w:val="40"/>
        </w:rPr>
        <w:t>Restano aperti gli esercizi di somministrazione di alimenti e bevande posti</w:t>
      </w:r>
      <w:r w:rsidRPr="0086386F">
        <w:rPr>
          <w:b/>
          <w:bCs/>
          <w:sz w:val="40"/>
          <w:szCs w:val="40"/>
        </w:rPr>
        <w:t xml:space="preserve"> </w:t>
      </w:r>
      <w:r w:rsidRPr="00F717D2">
        <w:rPr>
          <w:b/>
          <w:bCs/>
          <w:sz w:val="40"/>
          <w:szCs w:val="40"/>
        </w:rPr>
        <w:t>nelle aree di servizio e rifornimento carburante situati lungo la rete stradale, autostradale e all’interno delle stazioni ferroviarie, aeroportuali, lacustri e negli ospedali garantendo la distanza di sicurezza interpersonale di un metro.</w:t>
      </w:r>
    </w:p>
    <w:p w14:paraId="46CBB292" w14:textId="77777777" w:rsidR="00080D73" w:rsidRPr="00F717D2" w:rsidRDefault="00080D73" w:rsidP="00080D73">
      <w:pPr>
        <w:pBdr>
          <w:top w:val="single" w:sz="12" w:space="1" w:color="002060"/>
          <w:left w:val="single" w:sz="12" w:space="4" w:color="002060"/>
          <w:bottom w:val="single" w:sz="12" w:space="1" w:color="002060"/>
          <w:right w:val="single" w:sz="12" w:space="4" w:color="002060"/>
          <w:between w:val="single" w:sz="12" w:space="1" w:color="002060"/>
          <w:bar w:val="single" w:sz="12" w:color="002060"/>
        </w:pBdr>
        <w:tabs>
          <w:tab w:val="num" w:pos="720"/>
        </w:tabs>
        <w:spacing w:after="160" w:line="259" w:lineRule="auto"/>
        <w:ind w:left="708"/>
        <w:jc w:val="both"/>
        <w:rPr>
          <w:b/>
          <w:bCs/>
          <w:sz w:val="40"/>
          <w:szCs w:val="40"/>
        </w:rPr>
      </w:pPr>
    </w:p>
    <w:p w14:paraId="02D161F8"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ind w:left="720"/>
        <w:jc w:val="both"/>
        <w:rPr>
          <w:b/>
          <w:bCs/>
          <w:sz w:val="40"/>
          <w:szCs w:val="40"/>
        </w:rPr>
      </w:pPr>
      <w:r w:rsidRPr="00F717D2">
        <w:rPr>
          <w:b/>
          <w:bCs/>
          <w:sz w:val="40"/>
          <w:szCs w:val="40"/>
        </w:rPr>
        <w:lastRenderedPageBreak/>
        <w:t>Restano garantiti, nel rispetto delle norme igienico-sanitarie, l’attività del settore agricolo, zootecnico di trasformazione agro-alimentare comprese le filiere che ne forniscono beni e servizi.</w:t>
      </w:r>
    </w:p>
    <w:p w14:paraId="35A81D45"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ind w:left="720"/>
        <w:jc w:val="both"/>
        <w:rPr>
          <w:sz w:val="40"/>
          <w:szCs w:val="40"/>
        </w:rPr>
      </w:pPr>
      <w:r w:rsidRPr="005B23B3">
        <w:rPr>
          <w:sz w:val="40"/>
          <w:szCs w:val="40"/>
        </w:rPr>
        <w:t>Ciò vuol dire che viene garantita l’attività a tutt</w:t>
      </w:r>
      <w:r>
        <w:rPr>
          <w:sz w:val="40"/>
          <w:szCs w:val="40"/>
        </w:rPr>
        <w:t xml:space="preserve">a la filiera </w:t>
      </w:r>
      <w:r w:rsidRPr="005B23B3">
        <w:rPr>
          <w:sz w:val="40"/>
          <w:szCs w:val="40"/>
        </w:rPr>
        <w:t>di trasformazione</w:t>
      </w:r>
      <w:r>
        <w:rPr>
          <w:sz w:val="40"/>
          <w:szCs w:val="40"/>
        </w:rPr>
        <w:t>,</w:t>
      </w:r>
      <w:r w:rsidRPr="005B23B3">
        <w:rPr>
          <w:sz w:val="40"/>
          <w:szCs w:val="40"/>
        </w:rPr>
        <w:t xml:space="preserve"> dalla lavorazione carni, al formaggio, al pane, alla pasta e</w:t>
      </w:r>
      <w:r>
        <w:rPr>
          <w:sz w:val="40"/>
          <w:szCs w:val="40"/>
        </w:rPr>
        <w:t>c</w:t>
      </w:r>
      <w:r w:rsidRPr="005B23B3">
        <w:rPr>
          <w:sz w:val="40"/>
          <w:szCs w:val="40"/>
        </w:rPr>
        <w:t>c</w:t>
      </w:r>
      <w:r>
        <w:rPr>
          <w:sz w:val="40"/>
          <w:szCs w:val="40"/>
        </w:rPr>
        <w:t xml:space="preserve">. </w:t>
      </w:r>
    </w:p>
    <w:p w14:paraId="0D77A010"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ind w:left="720"/>
        <w:jc w:val="both"/>
        <w:rPr>
          <w:b/>
          <w:bCs/>
          <w:sz w:val="40"/>
          <w:szCs w:val="40"/>
        </w:rPr>
      </w:pPr>
      <w:r w:rsidRPr="005B23B3">
        <w:rPr>
          <w:sz w:val="40"/>
          <w:szCs w:val="40"/>
        </w:rPr>
        <w:t>Nel caso di attività miste, ovvero che all’attività di trasformazione abbinano attività di ristorazione, va data esclusiva prevalenza all’attività di trasformazione. Es.: se un fornaio ha anche la pasticceria, o la gastronomia, può stare aperto ma solo per la produzione e vendita del pane</w:t>
      </w:r>
      <w:r w:rsidRPr="005B23B3">
        <w:rPr>
          <w:b/>
          <w:bCs/>
          <w:sz w:val="40"/>
          <w:szCs w:val="40"/>
        </w:rPr>
        <w:t>.</w:t>
      </w:r>
    </w:p>
    <w:p w14:paraId="41442E93"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ind w:left="720"/>
        <w:jc w:val="both"/>
        <w:rPr>
          <w:b/>
          <w:bCs/>
          <w:sz w:val="28"/>
          <w:szCs w:val="28"/>
        </w:rPr>
      </w:pPr>
      <w:r w:rsidRPr="005B23B3">
        <w:rPr>
          <w:b/>
          <w:bCs/>
          <w:sz w:val="28"/>
          <w:szCs w:val="28"/>
        </w:rPr>
        <w:t>Richiamiamo in basso le attività comprese tra le industrie alimentari</w:t>
      </w:r>
    </w:p>
    <w:p w14:paraId="6FBB900C"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spacing w:after="0" w:line="240" w:lineRule="auto"/>
        <w:ind w:left="720"/>
        <w:jc w:val="both"/>
      </w:pPr>
      <w:r w:rsidRPr="005B23B3">
        <w:t>10.1 LAVORAZIONE E CONSERVAZIONE DI CARNE E PRODUZIONE DI PRODOTTI A BASE DI CARNE</w:t>
      </w:r>
    </w:p>
    <w:p w14:paraId="0992039D"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spacing w:after="0" w:line="240" w:lineRule="auto"/>
        <w:ind w:left="720"/>
        <w:jc w:val="both"/>
      </w:pPr>
      <w:r w:rsidRPr="005B23B3">
        <w:t>10.2 LAVORAZIONE E CONSERVAZIONE DI PESCE, CROSTACEI E MOLLUSCHI</w:t>
      </w:r>
    </w:p>
    <w:p w14:paraId="41A15D33"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spacing w:after="0" w:line="240" w:lineRule="auto"/>
        <w:ind w:left="720"/>
        <w:jc w:val="both"/>
      </w:pPr>
      <w:r w:rsidRPr="005B23B3">
        <w:t>10.3 LAVORAZIONE E CONSERVAZIONE DI FRUTTA E ORTAGGI</w:t>
      </w:r>
    </w:p>
    <w:p w14:paraId="66814C16"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spacing w:after="0" w:line="240" w:lineRule="auto"/>
        <w:ind w:left="720"/>
        <w:jc w:val="both"/>
      </w:pPr>
      <w:r w:rsidRPr="005B23B3">
        <w:t>10.4 PRODUZIONE DI OLI E GRASSI VEGETALI E ANIMALI</w:t>
      </w:r>
    </w:p>
    <w:p w14:paraId="0950CAAD"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spacing w:after="0" w:line="240" w:lineRule="auto"/>
        <w:ind w:left="720"/>
        <w:jc w:val="both"/>
      </w:pPr>
      <w:r w:rsidRPr="005B23B3">
        <w:t>10.5 INDUSTRIA LATTIERO-CASEARIA</w:t>
      </w:r>
    </w:p>
    <w:p w14:paraId="7B7C0AC9"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spacing w:after="0" w:line="240" w:lineRule="auto"/>
        <w:ind w:left="720"/>
        <w:jc w:val="both"/>
      </w:pPr>
      <w:r w:rsidRPr="005B23B3">
        <w:t>10.6 LAVORAZIONE DELLE GRANAGLIE, PRODUZIONE DI AMIDI E DI PRODOTTI AMIDACEI</w:t>
      </w:r>
    </w:p>
    <w:p w14:paraId="60B6CD35"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spacing w:after="0" w:line="240" w:lineRule="auto"/>
        <w:ind w:left="720"/>
        <w:jc w:val="both"/>
      </w:pPr>
      <w:r w:rsidRPr="005B23B3">
        <w:t>10.7 PRODUZIONE DI PRODOTTI DA FORNO E FARINACEI</w:t>
      </w:r>
    </w:p>
    <w:p w14:paraId="5FEB64C3" w14:textId="77777777" w:rsidR="00080D73" w:rsidRPr="005B23B3" w:rsidRDefault="00080D73" w:rsidP="00080D73">
      <w:pPr>
        <w:pBdr>
          <w:top w:val="single" w:sz="12" w:space="1" w:color="002060"/>
          <w:left w:val="single" w:sz="12" w:space="4" w:color="002060"/>
          <w:bottom w:val="single" w:sz="12" w:space="1" w:color="002060"/>
          <w:right w:val="single" w:sz="12" w:space="4" w:color="002060"/>
        </w:pBdr>
        <w:spacing w:after="0" w:line="240" w:lineRule="auto"/>
        <w:ind w:left="720"/>
        <w:jc w:val="both"/>
      </w:pPr>
      <w:r w:rsidRPr="005B23B3">
        <w:t>10.8 PRODUZIONE DI ALTRI PRODOTTI ALIMENTARI</w:t>
      </w:r>
    </w:p>
    <w:p w14:paraId="64856601" w14:textId="77777777" w:rsidR="00080D73" w:rsidRPr="00F717D2" w:rsidRDefault="00080D73" w:rsidP="00080D73">
      <w:pPr>
        <w:pBdr>
          <w:top w:val="single" w:sz="12" w:space="1" w:color="002060"/>
          <w:left w:val="single" w:sz="12" w:space="4" w:color="002060"/>
          <w:bottom w:val="single" w:sz="12" w:space="1" w:color="002060"/>
          <w:right w:val="single" w:sz="12" w:space="4" w:color="002060"/>
        </w:pBdr>
        <w:spacing w:after="160" w:line="259" w:lineRule="auto"/>
        <w:ind w:left="720"/>
        <w:jc w:val="both"/>
      </w:pPr>
      <w:r w:rsidRPr="005B23B3">
        <w:t>10.9 PRODUZIONE DI PRODOTTI PER L'ALIMENTAZIONE DEGLI ANIMALI</w:t>
      </w:r>
    </w:p>
    <w:p w14:paraId="6CA7140B" w14:textId="77777777" w:rsidR="00080D73" w:rsidRDefault="00080D73" w:rsidP="00080D73">
      <w:pPr>
        <w:jc w:val="both"/>
        <w:rPr>
          <w:sz w:val="28"/>
          <w:szCs w:val="28"/>
        </w:rPr>
      </w:pPr>
      <w:r>
        <w:rPr>
          <w:sz w:val="28"/>
          <w:szCs w:val="28"/>
        </w:rPr>
        <w:br w:type="page"/>
      </w:r>
    </w:p>
    <w:p w14:paraId="60B8E879" w14:textId="77777777" w:rsidR="00080D73" w:rsidRPr="00F717D2" w:rsidRDefault="00080D73" w:rsidP="00080D73">
      <w:pPr>
        <w:pBdr>
          <w:top w:val="single" w:sz="12" w:space="1" w:color="002060"/>
          <w:left w:val="single" w:sz="12" w:space="4" w:color="002060"/>
          <w:bottom w:val="single" w:sz="12" w:space="1" w:color="002060"/>
          <w:right w:val="single" w:sz="12" w:space="4" w:color="002060"/>
        </w:pBdr>
        <w:spacing w:after="160" w:line="259" w:lineRule="auto"/>
        <w:ind w:left="720"/>
        <w:jc w:val="center"/>
        <w:rPr>
          <w:sz w:val="40"/>
          <w:szCs w:val="40"/>
        </w:rPr>
      </w:pPr>
      <w:r w:rsidRPr="00F717D2">
        <w:rPr>
          <w:b/>
          <w:bCs/>
          <w:sz w:val="40"/>
          <w:szCs w:val="40"/>
        </w:rPr>
        <w:lastRenderedPageBreak/>
        <w:t>In ordine alle attività produttive e alle attività professionali si raccomanda che</w:t>
      </w:r>
      <w:r w:rsidRPr="00F717D2">
        <w:rPr>
          <w:sz w:val="40"/>
          <w:szCs w:val="40"/>
        </w:rPr>
        <w:t>:</w:t>
      </w:r>
      <w:r w:rsidRPr="00F717D2">
        <w:rPr>
          <w:sz w:val="40"/>
          <w:szCs w:val="40"/>
        </w:rPr>
        <w:br/>
      </w:r>
    </w:p>
    <w:p w14:paraId="30BB5B2D" w14:textId="77777777" w:rsidR="00080D73" w:rsidRPr="00F717D2" w:rsidRDefault="00080D73" w:rsidP="00080D73">
      <w:pPr>
        <w:numPr>
          <w:ilvl w:val="1"/>
          <w:numId w:val="35"/>
        </w:numPr>
        <w:pBdr>
          <w:top w:val="single" w:sz="12" w:space="1" w:color="002060"/>
          <w:left w:val="single" w:sz="12" w:space="4" w:color="002060"/>
          <w:bottom w:val="single" w:sz="12" w:space="1" w:color="002060"/>
          <w:right w:val="single" w:sz="12" w:space="4" w:color="002060"/>
        </w:pBdr>
        <w:spacing w:after="160" w:line="259" w:lineRule="auto"/>
        <w:jc w:val="both"/>
        <w:rPr>
          <w:sz w:val="28"/>
          <w:szCs w:val="28"/>
        </w:rPr>
      </w:pPr>
      <w:r w:rsidRPr="00F717D2">
        <w:rPr>
          <w:sz w:val="28"/>
          <w:szCs w:val="28"/>
        </w:rPr>
        <w:t> sia attuato il massimo utilizzo da parte delle imprese di modalità di lavoro agile per le attività che possono essere svolte al proprio domicilio o in modalità a distanza;</w:t>
      </w:r>
    </w:p>
    <w:p w14:paraId="1EA5926F" w14:textId="77777777" w:rsidR="00080D73" w:rsidRPr="00F717D2" w:rsidRDefault="00080D73" w:rsidP="00080D73">
      <w:pPr>
        <w:numPr>
          <w:ilvl w:val="1"/>
          <w:numId w:val="35"/>
        </w:numPr>
        <w:pBdr>
          <w:top w:val="single" w:sz="12" w:space="1" w:color="002060"/>
          <w:left w:val="single" w:sz="12" w:space="4" w:color="002060"/>
          <w:bottom w:val="single" w:sz="12" w:space="1" w:color="002060"/>
          <w:right w:val="single" w:sz="12" w:space="4" w:color="002060"/>
        </w:pBdr>
        <w:spacing w:after="160" w:line="259" w:lineRule="auto"/>
        <w:jc w:val="both"/>
        <w:rPr>
          <w:sz w:val="28"/>
          <w:szCs w:val="28"/>
        </w:rPr>
      </w:pPr>
      <w:r w:rsidRPr="00F717D2">
        <w:rPr>
          <w:sz w:val="28"/>
          <w:szCs w:val="28"/>
        </w:rPr>
        <w:t> siano incentivate le ferie e i congedi retribuiti per i dipendenti nonché gli altri strumenti previsti dalla contrattazione collettiva;</w:t>
      </w:r>
    </w:p>
    <w:p w14:paraId="50EF71EF" w14:textId="77777777" w:rsidR="00080D73" w:rsidRPr="00F717D2" w:rsidRDefault="00080D73" w:rsidP="00080D73">
      <w:pPr>
        <w:numPr>
          <w:ilvl w:val="1"/>
          <w:numId w:val="35"/>
        </w:numPr>
        <w:pBdr>
          <w:top w:val="single" w:sz="12" w:space="1" w:color="002060"/>
          <w:left w:val="single" w:sz="12" w:space="4" w:color="002060"/>
          <w:bottom w:val="single" w:sz="12" w:space="1" w:color="002060"/>
          <w:right w:val="single" w:sz="12" w:space="4" w:color="002060"/>
        </w:pBdr>
        <w:spacing w:after="160" w:line="259" w:lineRule="auto"/>
        <w:jc w:val="both"/>
        <w:rPr>
          <w:sz w:val="28"/>
          <w:szCs w:val="28"/>
        </w:rPr>
      </w:pPr>
      <w:r w:rsidRPr="00F717D2">
        <w:rPr>
          <w:sz w:val="28"/>
          <w:szCs w:val="28"/>
        </w:rPr>
        <w:t> siano sospese le attività dei reparti aziendali non indispensabili alla produzione;</w:t>
      </w:r>
    </w:p>
    <w:p w14:paraId="0CF2ADDA" w14:textId="77777777" w:rsidR="00080D73" w:rsidRPr="00F717D2" w:rsidRDefault="00080D73" w:rsidP="00080D73">
      <w:pPr>
        <w:numPr>
          <w:ilvl w:val="1"/>
          <w:numId w:val="35"/>
        </w:numPr>
        <w:pBdr>
          <w:top w:val="single" w:sz="12" w:space="1" w:color="002060"/>
          <w:left w:val="single" w:sz="12" w:space="4" w:color="002060"/>
          <w:bottom w:val="single" w:sz="12" w:space="1" w:color="002060"/>
          <w:right w:val="single" w:sz="12" w:space="4" w:color="002060"/>
        </w:pBdr>
        <w:spacing w:after="160" w:line="259" w:lineRule="auto"/>
        <w:jc w:val="both"/>
        <w:rPr>
          <w:sz w:val="28"/>
          <w:szCs w:val="28"/>
        </w:rPr>
      </w:pPr>
      <w:r w:rsidRPr="00F717D2">
        <w:rPr>
          <w:sz w:val="28"/>
          <w:szCs w:val="28"/>
        </w:rPr>
        <w:t> assumano protocolli di sicurezza anti-contagio e, laddove non fosse possibile rispettare la distanza interpersonale di un metro come principale misura di contenimento, con adozione di strumenti di protezione individuale;</w:t>
      </w:r>
    </w:p>
    <w:p w14:paraId="5504375F" w14:textId="77777777" w:rsidR="00080D73" w:rsidRPr="00F717D2" w:rsidRDefault="00080D73" w:rsidP="00080D73">
      <w:pPr>
        <w:numPr>
          <w:ilvl w:val="1"/>
          <w:numId w:val="35"/>
        </w:numPr>
        <w:pBdr>
          <w:top w:val="single" w:sz="12" w:space="1" w:color="002060"/>
          <w:left w:val="single" w:sz="12" w:space="4" w:color="002060"/>
          <w:bottom w:val="single" w:sz="12" w:space="1" w:color="002060"/>
          <w:right w:val="single" w:sz="12" w:space="4" w:color="002060"/>
        </w:pBdr>
        <w:spacing w:after="160" w:line="259" w:lineRule="auto"/>
        <w:jc w:val="both"/>
        <w:rPr>
          <w:sz w:val="28"/>
          <w:szCs w:val="28"/>
        </w:rPr>
      </w:pPr>
      <w:r w:rsidRPr="00F717D2">
        <w:rPr>
          <w:sz w:val="28"/>
          <w:szCs w:val="28"/>
        </w:rPr>
        <w:t> siano incentivate le operazioni di sanificazione dei luoghi di lavoro, anche utilizzando a tal fine forme di ammortizzatori sociali;  </w:t>
      </w:r>
    </w:p>
    <w:p w14:paraId="1DCD13AD" w14:textId="77777777" w:rsidR="00080D73" w:rsidRPr="00F717D2" w:rsidRDefault="00080D73" w:rsidP="00080D73">
      <w:pPr>
        <w:numPr>
          <w:ilvl w:val="0"/>
          <w:numId w:val="35"/>
        </w:numPr>
        <w:pBdr>
          <w:top w:val="single" w:sz="12" w:space="1" w:color="002060"/>
          <w:left w:val="single" w:sz="12" w:space="4" w:color="002060"/>
          <w:bottom w:val="single" w:sz="12" w:space="1" w:color="002060"/>
          <w:right w:val="single" w:sz="12" w:space="4" w:color="002060"/>
        </w:pBdr>
        <w:spacing w:after="160" w:line="259" w:lineRule="auto"/>
        <w:jc w:val="both"/>
        <w:rPr>
          <w:sz w:val="28"/>
          <w:szCs w:val="28"/>
        </w:rPr>
      </w:pPr>
      <w:r w:rsidRPr="00F717D2">
        <w:rPr>
          <w:sz w:val="28"/>
          <w:szCs w:val="28"/>
        </w:rPr>
        <w:t>per le sole attività produttive si raccomanda altresì che siano limitati al massimo gli spostamenti all’interno dei siti e contingentato l’accesso agli spazi comuni;</w:t>
      </w:r>
    </w:p>
    <w:p w14:paraId="5F78975B" w14:textId="77777777" w:rsidR="00080D73" w:rsidRPr="00F717D2" w:rsidRDefault="00080D73" w:rsidP="00080D73">
      <w:pPr>
        <w:numPr>
          <w:ilvl w:val="0"/>
          <w:numId w:val="35"/>
        </w:numPr>
        <w:pBdr>
          <w:top w:val="single" w:sz="12" w:space="1" w:color="002060"/>
          <w:left w:val="single" w:sz="12" w:space="4" w:color="002060"/>
          <w:bottom w:val="single" w:sz="12" w:space="1" w:color="002060"/>
          <w:right w:val="single" w:sz="12" w:space="4" w:color="002060"/>
        </w:pBdr>
        <w:spacing w:after="160" w:line="259" w:lineRule="auto"/>
        <w:jc w:val="both"/>
        <w:rPr>
          <w:sz w:val="28"/>
          <w:szCs w:val="28"/>
        </w:rPr>
      </w:pPr>
      <w:r w:rsidRPr="00F717D2">
        <w:rPr>
          <w:sz w:val="28"/>
          <w:szCs w:val="28"/>
        </w:rPr>
        <w:t>in relazione a quanto disposto nell’ambito dei numeri 7 e 8 si favoriscono, limitatamente alle attività produttive, intese tra organizzazioni datoriali e sindacali.</w:t>
      </w:r>
    </w:p>
    <w:p w14:paraId="30537126" w14:textId="77777777" w:rsidR="00080D73" w:rsidRPr="00F717D2" w:rsidRDefault="00080D73" w:rsidP="00080D73">
      <w:pPr>
        <w:numPr>
          <w:ilvl w:val="0"/>
          <w:numId w:val="35"/>
        </w:numPr>
        <w:pBdr>
          <w:top w:val="single" w:sz="12" w:space="1" w:color="002060"/>
          <w:left w:val="single" w:sz="12" w:space="4" w:color="002060"/>
          <w:bottom w:val="single" w:sz="12" w:space="1" w:color="002060"/>
          <w:right w:val="single" w:sz="12" w:space="4" w:color="002060"/>
        </w:pBdr>
        <w:spacing w:after="160" w:line="259" w:lineRule="auto"/>
        <w:jc w:val="both"/>
        <w:rPr>
          <w:sz w:val="28"/>
          <w:szCs w:val="28"/>
        </w:rPr>
      </w:pPr>
      <w:r w:rsidRPr="00F717D2">
        <w:rPr>
          <w:sz w:val="28"/>
          <w:szCs w:val="28"/>
        </w:rPr>
        <w:t>Per tutte le attività non sospese si invita al massimo utilizzo delle modalità di lavoro agile.</w:t>
      </w:r>
    </w:p>
    <w:p w14:paraId="0C2898A6" w14:textId="77777777" w:rsidR="00080D73" w:rsidRPr="00F717D2" w:rsidRDefault="00080D73" w:rsidP="00080D73">
      <w:pPr>
        <w:spacing w:after="160" w:line="259" w:lineRule="auto"/>
        <w:jc w:val="both"/>
        <w:rPr>
          <w:sz w:val="28"/>
          <w:szCs w:val="28"/>
        </w:rPr>
      </w:pPr>
      <w:r w:rsidRPr="00F717D2">
        <w:rPr>
          <w:sz w:val="28"/>
          <w:szCs w:val="28"/>
        </w:rPr>
        <w:t> </w:t>
      </w:r>
    </w:p>
    <w:p w14:paraId="0C74C39E" w14:textId="77777777" w:rsidR="00080D73" w:rsidRPr="002D7E3C" w:rsidRDefault="00080D73" w:rsidP="00080D73">
      <w:pPr>
        <w:jc w:val="both"/>
        <w:rPr>
          <w:sz w:val="28"/>
          <w:szCs w:val="28"/>
        </w:rPr>
      </w:pPr>
    </w:p>
    <w:p w14:paraId="7C1E5210" w14:textId="77777777" w:rsidR="00B82284" w:rsidRPr="00925F8D" w:rsidRDefault="00B82284" w:rsidP="00227B16">
      <w:pPr>
        <w:jc w:val="both"/>
        <w:rPr>
          <w:rFonts w:asciiTheme="majorHAnsi" w:hAnsiTheme="majorHAnsi"/>
          <w:bCs/>
          <w:sz w:val="28"/>
          <w:szCs w:val="28"/>
        </w:rPr>
      </w:pPr>
    </w:p>
    <w:p w14:paraId="30F34A37" w14:textId="77777777" w:rsidR="009B717A" w:rsidRPr="003F7952" w:rsidRDefault="009B717A" w:rsidP="003F7952">
      <w:pPr>
        <w:shd w:val="clear" w:color="auto" w:fill="FFFFFF"/>
        <w:spacing w:after="600" w:line="240" w:lineRule="auto"/>
        <w:jc w:val="center"/>
        <w:outlineLvl w:val="1"/>
        <w:rPr>
          <w:rFonts w:ascii="Helvetica" w:eastAsia="Times New Roman" w:hAnsi="Helvetica" w:cs="Times New Roman"/>
          <w:b/>
          <w:bCs/>
          <w:color w:val="000000"/>
          <w:spacing w:val="-1"/>
          <w:sz w:val="40"/>
          <w:szCs w:val="40"/>
          <w:lang w:eastAsia="it-IT"/>
        </w:rPr>
      </w:pPr>
      <w:r w:rsidRPr="003F7952">
        <w:rPr>
          <w:rFonts w:ascii="Helvetica" w:eastAsia="Times New Roman" w:hAnsi="Helvetica" w:cs="Times New Roman"/>
          <w:b/>
          <w:bCs/>
          <w:color w:val="000000"/>
          <w:spacing w:val="-1"/>
          <w:sz w:val="40"/>
          <w:szCs w:val="40"/>
          <w:lang w:eastAsia="it-IT"/>
        </w:rPr>
        <w:lastRenderedPageBreak/>
        <w:t>TESTO COMPLETO PER ESTESO DEL DPCM</w:t>
      </w:r>
    </w:p>
    <w:p w14:paraId="653099F6" w14:textId="23C7C91B" w:rsidR="00080D73" w:rsidRPr="00080D73" w:rsidRDefault="00080D73" w:rsidP="003F7952">
      <w:pPr>
        <w:shd w:val="clear" w:color="auto" w:fill="FFFFFF"/>
        <w:spacing w:after="600" w:line="240" w:lineRule="auto"/>
        <w:jc w:val="center"/>
        <w:outlineLvl w:val="1"/>
        <w:rPr>
          <w:rFonts w:ascii="Helvetica" w:eastAsia="Times New Roman" w:hAnsi="Helvetica" w:cs="Times New Roman"/>
          <w:b/>
          <w:bCs/>
          <w:color w:val="000000"/>
          <w:spacing w:val="-1"/>
          <w:sz w:val="40"/>
          <w:szCs w:val="40"/>
          <w:lang w:eastAsia="it-IT"/>
        </w:rPr>
      </w:pPr>
      <w:r w:rsidRPr="00080D73">
        <w:rPr>
          <w:rFonts w:ascii="Helvetica" w:eastAsia="Times New Roman" w:hAnsi="Helvetica" w:cs="Times New Roman"/>
          <w:b/>
          <w:bCs/>
          <w:color w:val="000000"/>
          <w:spacing w:val="-1"/>
          <w:sz w:val="40"/>
          <w:szCs w:val="40"/>
          <w:lang w:eastAsia="it-IT"/>
        </w:rPr>
        <w:t>IL PRESIDENTE DEL CONSIGLIO DEI MINISTRI</w:t>
      </w:r>
    </w:p>
    <w:p w14:paraId="148F6A1B"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Vista la legge 23 agosto 1988, n. 400;</w:t>
      </w:r>
    </w:p>
    <w:p w14:paraId="5CE656CA"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Visto il decreto-legge 23 febbraio 2020, n. 6, recante «Misure urgenti in materia di contenimento e gestione dell'emergenza epidemiologica da COVID-19» e, in particolare, l’articolo 3;</w:t>
      </w:r>
    </w:p>
    <w:p w14:paraId="0B9C5A14"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Visto il decreto del Presidente del Consiglio dei ministri 23 febbraio 2020, recante “Disposizioni attuative del decreto-legge 23 febbraio 2020, n. 6, recante misure urgenti in materia di contenimento e gestione dell’emergenza epidemiologica da COVID-19”, pubblicato nella Gazzetta Ufficiale n. 45 del 23 febbraio 2020; </w:t>
      </w:r>
    </w:p>
    <w:p w14:paraId="08386AD0"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Visto il decreto del Presidente del Consiglio dei ministri 25 febbraio 2020, recante “Ulteriori disposizioni attuative del decreto-legge 23 febbraio 2020, n. 6, recante misure urgenti in materia di contenimento e gestione dell'emergenza epidemiologica da COVID-19”, pubblicato nella Gazzetta Ufficiale n. 47 del 25 febbraio 2020;</w:t>
      </w:r>
    </w:p>
    <w:p w14:paraId="77667438"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Visto il decreto del Presidente del Consiglio dei ministri 1° marzo 2020, recante “Ulteriori disposizioni attuative del decreto-legge 23 febbraio 2020, n. 6, recante misure urgenti in materia di contenimento e gestione dell’emergenza epidemiologica da COVID-19”, pubblicato nella Gazzetta Ufficiale n. 52 del 1° marzo 2020;</w:t>
      </w:r>
    </w:p>
    <w:p w14:paraId="30856D33"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 xml:space="preserve">Visto il decreto del Presidente del Consiglio dei ministri 4 marzo 2020, recante “Ulteriori disposizioni attuative del decreto-legge 23 febbraio 2020, n. 6, recante misure urgenti in materia di contenimento e gestione dell'emergenza epidemiologica da COVID-19, applicabili sull’intero </w:t>
      </w:r>
      <w:r w:rsidRPr="00080D73">
        <w:rPr>
          <w:rFonts w:ascii="Helvetica" w:eastAsia="Times New Roman" w:hAnsi="Helvetica" w:cs="Times New Roman"/>
          <w:color w:val="333333"/>
          <w:spacing w:val="2"/>
          <w:sz w:val="27"/>
          <w:szCs w:val="27"/>
          <w:lang w:eastAsia="it-IT"/>
        </w:rPr>
        <w:lastRenderedPageBreak/>
        <w:t>territorio nazionale”, pubblicato nella Gazzetta Ufficiale n. 55 del 4 marzo 2020;</w:t>
      </w:r>
    </w:p>
    <w:p w14:paraId="09BB03E3"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Visto il decreto del Presidente del Consiglio dei ministri 8 marzo 2020, recante “Ulteriori disposizioni attuative del decreto-legge 23 febbraio 2020, n. 6, recante misure urgenti in materia di contenimento e gestione dell'emergenza epidemiologica da COVID-19”, pubblicato nella Gazzetta Ufficiale n. 59 dell’8 marzo 2020;</w:t>
      </w:r>
    </w:p>
    <w:p w14:paraId="6690E471"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Visto il decreto del Presidente del Consiglio dei ministri 9 marzo 2020, recante “Ulteriori disposizioni attuative del decreto-legge 23 febbraio 2020, n. 6, recante misure urgenti in materia di contenimento e gestione dell'emergenza epidemiologica da COVID-19, applicabili sull'intero territorio nazionale pubblicato nella Gazzetta Ufficiale n.62 del 9 marzo 2020”;</w:t>
      </w:r>
    </w:p>
    <w:p w14:paraId="5F98C01B"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Considerato che l’Organizzazione mondiale della sanità il 30 gennaio 2020 ha dichiarato l’epidemia da COVID-19 un’emergenza di sanità pubblica di rilevanza internazionale;</w:t>
      </w:r>
    </w:p>
    <w:p w14:paraId="020EABB9"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Vista la delibera del Consiglio dei ministri del 31 gennaio 2020, con la quale è stato dichiarato, per sei mesi, lo stato di emergenza sul territorio nazionale relativo al rischio sanitario connesso all'insorgenza di patologie derivanti da agenti virali trasmissibili;</w:t>
      </w:r>
    </w:p>
    <w:p w14:paraId="07DE7881"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Considerati l'evolversi della situazione epidemiologica, il carattere particolarmente diffusivo dell'epidemia e l'incremento dei casi sul territorio nazionale; </w:t>
      </w:r>
    </w:p>
    <w:p w14:paraId="7CC1AB5A"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Ritenuto necessario adottare, sull’intero territorio nazionale, ulteriori misure in materia di contenimento e gestione dell'emergenza epidemiologica da COVID-19;</w:t>
      </w:r>
    </w:p>
    <w:p w14:paraId="2CD79F43"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Considerato, inoltre, che le dimensioni sovranazionali del fenomeno epidemico e l’interessamento di più ambiti sul territorio nazionale rendono necessarie misure volte a garantire uniformità nell’attuazione dei programmi di profilassi elaborati in sede internazionale ed europea; </w:t>
      </w:r>
    </w:p>
    <w:p w14:paraId="6705968B"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lastRenderedPageBreak/>
        <w:t>Su proposta del Ministro della salute, sentiti i Ministri dell'interno, della difesa, dell'economia e delle finanze, nonché i Ministri delle infrastrutture e dei trasporti, dello sviluppo economico, delle politiche agricole alimentari e forestali, dei beni e delle attività culturali e del turismo, del lavoro e delle politiche sociali, per la pubblica amministrazione, e per gli affari regionali e le autonomie, nonché sentito il Presidente della Conferenza dei presidenti delle regioni; </w:t>
      </w:r>
    </w:p>
    <w:p w14:paraId="5C6D3E17"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DECRETA:</w:t>
      </w:r>
    </w:p>
    <w:p w14:paraId="65F3F243"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b/>
          <w:bCs/>
          <w:color w:val="333333"/>
          <w:spacing w:val="2"/>
          <w:sz w:val="27"/>
          <w:szCs w:val="27"/>
          <w:lang w:eastAsia="it-IT"/>
        </w:rPr>
        <w:t>ART. 1</w:t>
      </w:r>
      <w:r w:rsidRPr="00080D73">
        <w:rPr>
          <w:rFonts w:ascii="Helvetica" w:eastAsia="Times New Roman" w:hAnsi="Helvetica" w:cs="Times New Roman"/>
          <w:b/>
          <w:bCs/>
          <w:color w:val="333333"/>
          <w:spacing w:val="2"/>
          <w:sz w:val="27"/>
          <w:szCs w:val="27"/>
          <w:lang w:eastAsia="it-IT"/>
        </w:rPr>
        <w:br/>
        <w:t>(Misure urgenti di contenimento del contagio sull’intero territorio nazionale)</w:t>
      </w:r>
    </w:p>
    <w:p w14:paraId="5AA1E27C"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Allo scopo di contrastare e contenere il diffondersi del virus COVID-19 sono adottate, sull’intero territorio nazionale, le seguenti misure:</w:t>
      </w:r>
    </w:p>
    <w:p w14:paraId="0F7A8957" w14:textId="77777777" w:rsidR="00080D73" w:rsidRPr="00080D73" w:rsidRDefault="00080D73" w:rsidP="00080D73">
      <w:pPr>
        <w:numPr>
          <w:ilvl w:val="0"/>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Sono sospese le attività commerciali al dettaglio, fatta eccezione per le attività di vendita di generi alimentari e di prima necessità individuate nell’allegato 1, sia nell’ambito degli esercizi commerciali di vicinato, sia nell’ambito della media e grande distribuzione, anche ricompresi nei centri commerciali, purché sia consentito l’accesso alle sole predette attività. Sono chiusi, indipendentemente dalla tipologia di attività svolta, i mercati, salvo le attività dirette alla vendita di soli generi alimentari. Restano aperte le edicole, i tabaccai, le farmacie, le parafarmacie. Deve essere in ogni caso garantita la distanza di sicurezza interpersonale di un metro.</w:t>
      </w:r>
    </w:p>
    <w:p w14:paraId="6AF37D5C" w14:textId="77777777" w:rsidR="00080D73" w:rsidRPr="00080D73" w:rsidRDefault="00080D73" w:rsidP="00080D73">
      <w:pPr>
        <w:numPr>
          <w:ilvl w:val="0"/>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Sono sospese le attività dei servizi di ristorazione (fra cui bar, pub, ristoranti, gelaterie, pasticcerie), ad esclusione delle mense e del catering continuativo su base contrattuale, che garantiscono la distanza di sicurezza interpersonale di un metro. Resta consentita la sola ristorazione con consegna a domicilio nel rispetto delle norme igienico-sanitarie sia per l’attività di confezionamento che di trasporto. Restano, altresì, aperti gli esercizi di somministrazione di alimenti e bevande posti nelle aree di servizio e rifornimento carburante situati lungo la rete stradale, autostradale e all’interno delle stazioni ferroviarie, aeroportuali, lacustri e negli ospedali garantendo la distanza di sicurezza interpersonale di un metro.</w:t>
      </w:r>
    </w:p>
    <w:p w14:paraId="1A1D1973" w14:textId="77777777" w:rsidR="00080D73" w:rsidRPr="00080D73" w:rsidRDefault="00080D73" w:rsidP="00080D73">
      <w:pPr>
        <w:numPr>
          <w:ilvl w:val="0"/>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 xml:space="preserve">Sono sospese le attività inerenti </w:t>
      </w:r>
      <w:proofErr w:type="gramStart"/>
      <w:r w:rsidRPr="00080D73">
        <w:rPr>
          <w:rFonts w:ascii="Helvetica" w:eastAsia="Times New Roman" w:hAnsi="Helvetica" w:cs="Times New Roman"/>
          <w:color w:val="333333"/>
          <w:sz w:val="27"/>
          <w:szCs w:val="27"/>
          <w:lang w:eastAsia="it-IT"/>
        </w:rPr>
        <w:t>i</w:t>
      </w:r>
      <w:proofErr w:type="gramEnd"/>
      <w:r w:rsidRPr="00080D73">
        <w:rPr>
          <w:rFonts w:ascii="Helvetica" w:eastAsia="Times New Roman" w:hAnsi="Helvetica" w:cs="Times New Roman"/>
          <w:color w:val="333333"/>
          <w:sz w:val="27"/>
          <w:szCs w:val="27"/>
          <w:lang w:eastAsia="it-IT"/>
        </w:rPr>
        <w:t xml:space="preserve"> servizi alla persona (fra cui parrucchieri, barbieri, estetisti) diverse da quelle individuate nell’allegato 2.</w:t>
      </w:r>
    </w:p>
    <w:p w14:paraId="69662153" w14:textId="77777777" w:rsidR="00080D73" w:rsidRPr="00080D73" w:rsidRDefault="00080D73" w:rsidP="00080D73">
      <w:pPr>
        <w:numPr>
          <w:ilvl w:val="0"/>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lastRenderedPageBreak/>
        <w:t>Restano garantiti, nel rispetto delle norme igienico-sanitarie, i servizi bancari, finanziari, assicurativi nonché l’attività del settore agricolo, zootecnico di trasformazione agro-alimentare comprese le filiere che ne forniscono beni e servizi.</w:t>
      </w:r>
    </w:p>
    <w:p w14:paraId="0E19511C" w14:textId="77777777" w:rsidR="00080D73" w:rsidRPr="00080D73" w:rsidRDefault="00080D73" w:rsidP="00080D73">
      <w:pPr>
        <w:numPr>
          <w:ilvl w:val="0"/>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Il Presidente della Regione con ordinanza di cui all’articolo 3, comma 2, del decreto legge 23 febbraio 2020 n. 6, può disporre la programmazione del servizio erogato dalle Aziende del Trasporto pubblico locale, anche non di linea, finalizzata alla riduzione e alla soppressione dei servizi in relazione agli interventi sanitari necessari per contenere l’emergenza coronavirus sulla base delle effettive esigenze e al solo fine di assicurare i servizi minimi essenziali. Il Ministro delle infrastrutture e dei trasporti, di concerto con il Ministro della salute, può disporre, al fine di contenere l’emergenza sanitaria da coronavirus, la programmazione con riduzione e soppressione dei servizi automobilistici interregionali e di trasporto ferroviario, aereo e marittimo, sulla base delle effettive esigenze e al solo fine di assicurare i servizi minimi essenziali.</w:t>
      </w:r>
    </w:p>
    <w:p w14:paraId="7C495E7C" w14:textId="77777777" w:rsidR="00080D73" w:rsidRPr="00080D73" w:rsidRDefault="00080D73" w:rsidP="00080D73">
      <w:pPr>
        <w:numPr>
          <w:ilvl w:val="0"/>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Fermo restando quanto disposto dall’articolo 1, comma 1, lettera e), del decreto del Presidente del Consiglio dei Ministri dell’8 marzo 2020 e fatte salve le attività strettamente funzionali alla gestione dell’emergenza, le pubbliche amministrazioni, assicurano lo svolgimento in via ordinaria delle prestazioni lavorative in forma agile del proprio personale dipendente, anche in deroga agli accordi individuali e agli obblighi informativi di cui agli articoli da 18 a 23 della legge 22 maggio 2017, n. 81 e individuano le attività indifferibili da rendere in presenza.</w:t>
      </w:r>
    </w:p>
    <w:p w14:paraId="25BAA78C" w14:textId="77777777" w:rsidR="00080D73" w:rsidRPr="00080D73" w:rsidRDefault="00080D73" w:rsidP="00080D73">
      <w:pPr>
        <w:numPr>
          <w:ilvl w:val="0"/>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In ordine alle attività produttive e alle attività professionali si raccomanda che:</w:t>
      </w:r>
      <w:r w:rsidRPr="00080D73">
        <w:rPr>
          <w:rFonts w:ascii="Helvetica" w:eastAsia="Times New Roman" w:hAnsi="Helvetica" w:cs="Times New Roman"/>
          <w:color w:val="333333"/>
          <w:sz w:val="27"/>
          <w:szCs w:val="27"/>
          <w:lang w:eastAsia="it-IT"/>
        </w:rPr>
        <w:br/>
      </w:r>
    </w:p>
    <w:p w14:paraId="04BA59F0" w14:textId="77777777" w:rsidR="00080D73" w:rsidRPr="00080D73" w:rsidRDefault="00080D73" w:rsidP="00080D73">
      <w:pPr>
        <w:numPr>
          <w:ilvl w:val="1"/>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 sia attuato il massimo utilizzo da parte delle imprese di modalità di lavoro agile per le attività che possono essere svolte al proprio domicilio o in modalità a distanza;</w:t>
      </w:r>
    </w:p>
    <w:p w14:paraId="7C1908E0" w14:textId="77777777" w:rsidR="00080D73" w:rsidRPr="00080D73" w:rsidRDefault="00080D73" w:rsidP="00080D73">
      <w:pPr>
        <w:numPr>
          <w:ilvl w:val="1"/>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 siano incentivate le ferie e i congedi retribuiti per i dipendenti nonché gli altri strumenti previsti dalla contrattazione collettiva;</w:t>
      </w:r>
    </w:p>
    <w:p w14:paraId="67767E85" w14:textId="77777777" w:rsidR="00080D73" w:rsidRPr="00080D73" w:rsidRDefault="00080D73" w:rsidP="00080D73">
      <w:pPr>
        <w:numPr>
          <w:ilvl w:val="1"/>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 siano sospese le attività dei reparti aziendali non indispensabili alla produzione;</w:t>
      </w:r>
    </w:p>
    <w:p w14:paraId="47E0ABFA" w14:textId="77777777" w:rsidR="00080D73" w:rsidRPr="00080D73" w:rsidRDefault="00080D73" w:rsidP="00080D73">
      <w:pPr>
        <w:numPr>
          <w:ilvl w:val="1"/>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 assumano protocolli di sicurezza anti-contagio e, laddove non fosse possibile rispettare la distanza interpersonale di un metro come principale misura di contenimento, con adozione di strumenti di protezione individuale;</w:t>
      </w:r>
    </w:p>
    <w:p w14:paraId="113272BC" w14:textId="77777777" w:rsidR="00080D73" w:rsidRPr="00080D73" w:rsidRDefault="00080D73" w:rsidP="00080D73">
      <w:pPr>
        <w:numPr>
          <w:ilvl w:val="1"/>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 siano incentivate le operazioni di sanificazione dei luoghi di lavoro, anche utilizzando a tal fine forme di ammortizzatori sociali;  </w:t>
      </w:r>
    </w:p>
    <w:p w14:paraId="576852C3" w14:textId="77777777" w:rsidR="00080D73" w:rsidRPr="00080D73" w:rsidRDefault="00080D73" w:rsidP="00080D73">
      <w:pPr>
        <w:numPr>
          <w:ilvl w:val="0"/>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lastRenderedPageBreak/>
        <w:t>per le sole attività produttive si raccomanda altresì che siano limitati al massimo gli spostamenti all’interno dei siti e contingentato l’accesso agli spazi comuni;</w:t>
      </w:r>
    </w:p>
    <w:p w14:paraId="583BF315" w14:textId="77777777" w:rsidR="00080D73" w:rsidRPr="00080D73" w:rsidRDefault="00080D73" w:rsidP="00080D73">
      <w:pPr>
        <w:numPr>
          <w:ilvl w:val="0"/>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in relazione a quanto disposto nell’ambito dei numeri 7 e 8 si favoriscono, limitatamente alle attività produttive, intese tra organizzazioni datoriali e sindacali.</w:t>
      </w:r>
    </w:p>
    <w:p w14:paraId="0EE94A38" w14:textId="77777777" w:rsidR="00080D73" w:rsidRPr="00080D73" w:rsidRDefault="00080D73" w:rsidP="00080D73">
      <w:pPr>
        <w:numPr>
          <w:ilvl w:val="0"/>
          <w:numId w:val="38"/>
        </w:numPr>
        <w:shd w:val="clear" w:color="auto" w:fill="FFFFFF"/>
        <w:spacing w:before="100" w:beforeAutospacing="1" w:after="100" w:afterAutospacing="1" w:line="240" w:lineRule="auto"/>
        <w:ind w:left="0"/>
        <w:rPr>
          <w:rFonts w:ascii="Helvetica" w:eastAsia="Times New Roman" w:hAnsi="Helvetica" w:cs="Times New Roman"/>
          <w:color w:val="333333"/>
          <w:sz w:val="27"/>
          <w:szCs w:val="27"/>
          <w:lang w:eastAsia="it-IT"/>
        </w:rPr>
      </w:pPr>
      <w:r w:rsidRPr="00080D73">
        <w:rPr>
          <w:rFonts w:ascii="Helvetica" w:eastAsia="Times New Roman" w:hAnsi="Helvetica" w:cs="Times New Roman"/>
          <w:color w:val="333333"/>
          <w:sz w:val="27"/>
          <w:szCs w:val="27"/>
          <w:lang w:eastAsia="it-IT"/>
        </w:rPr>
        <w:t>Per tutte le attività non sospese si invita al massimo utilizzo delle modalità di lavoro agile.</w:t>
      </w:r>
    </w:p>
    <w:p w14:paraId="26D0F4CD"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b/>
          <w:bCs/>
          <w:color w:val="333333"/>
          <w:spacing w:val="2"/>
          <w:sz w:val="27"/>
          <w:szCs w:val="27"/>
          <w:lang w:eastAsia="it-IT"/>
        </w:rPr>
        <w:t>ART. 2</w:t>
      </w:r>
      <w:r w:rsidRPr="00080D73">
        <w:rPr>
          <w:rFonts w:ascii="Helvetica" w:eastAsia="Times New Roman" w:hAnsi="Helvetica" w:cs="Times New Roman"/>
          <w:b/>
          <w:bCs/>
          <w:color w:val="333333"/>
          <w:spacing w:val="2"/>
          <w:sz w:val="27"/>
          <w:szCs w:val="27"/>
          <w:lang w:eastAsia="it-IT"/>
        </w:rPr>
        <w:br/>
        <w:t>(Disposizioni finali)</w:t>
      </w:r>
    </w:p>
    <w:p w14:paraId="394C27A0"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1. Le disposizioni del presente decreto producono effetto dalla data del 12 marzo 2020 e sono efficaci fino al 25 marzo 2020.</w:t>
      </w:r>
    </w:p>
    <w:p w14:paraId="39990615"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 xml:space="preserve">2. Dalla data di efficacia delle disposizioni del presente decreto cessano di produrre effetti, ove incompatibili con le disposizioni del presente decreto, le misure di cui </w:t>
      </w:r>
      <w:proofErr w:type="gramStart"/>
      <w:r w:rsidRPr="00080D73">
        <w:rPr>
          <w:rFonts w:ascii="Helvetica" w:eastAsia="Times New Roman" w:hAnsi="Helvetica" w:cs="Times New Roman"/>
          <w:color w:val="333333"/>
          <w:spacing w:val="2"/>
          <w:sz w:val="27"/>
          <w:szCs w:val="27"/>
          <w:lang w:eastAsia="it-IT"/>
        </w:rPr>
        <w:t>al  decreto</w:t>
      </w:r>
      <w:proofErr w:type="gramEnd"/>
      <w:r w:rsidRPr="00080D73">
        <w:rPr>
          <w:rFonts w:ascii="Helvetica" w:eastAsia="Times New Roman" w:hAnsi="Helvetica" w:cs="Times New Roman"/>
          <w:color w:val="333333"/>
          <w:spacing w:val="2"/>
          <w:sz w:val="27"/>
          <w:szCs w:val="27"/>
          <w:lang w:eastAsia="it-IT"/>
        </w:rPr>
        <w:t xml:space="preserve"> del Presidente del Consiglio dei ministri 8 marzo 2020 e del decreto del Presidente del Consiglio dei ministri 9 marzo 2020. </w:t>
      </w:r>
    </w:p>
    <w:p w14:paraId="3E8B2F1E"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3. Le disposizioni del presente decreto si applicano alle Regioni a statuto speciale e alle Province autonome di Trento e di Bolzano compatibilmente con i rispettivi statuti e le relative norme di attuazione.</w:t>
      </w:r>
    </w:p>
    <w:p w14:paraId="7C9B636B"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Roma, 11 marzo 2020</w:t>
      </w:r>
      <w:r w:rsidRPr="00080D73">
        <w:rPr>
          <w:rFonts w:ascii="Helvetica" w:eastAsia="Times New Roman" w:hAnsi="Helvetica" w:cs="Times New Roman"/>
          <w:color w:val="333333"/>
          <w:spacing w:val="2"/>
          <w:sz w:val="27"/>
          <w:szCs w:val="27"/>
          <w:lang w:eastAsia="it-IT"/>
        </w:rPr>
        <w:br/>
        <w:t>                        </w:t>
      </w:r>
      <w:r w:rsidRPr="00080D73">
        <w:rPr>
          <w:rFonts w:ascii="Helvetica" w:eastAsia="Times New Roman" w:hAnsi="Helvetica" w:cs="Times New Roman"/>
          <w:color w:val="333333"/>
          <w:spacing w:val="2"/>
          <w:sz w:val="27"/>
          <w:szCs w:val="27"/>
          <w:lang w:eastAsia="it-IT"/>
        </w:rPr>
        <w:br/>
        <w:t>IL PRESIDENTE DEL CONSIGLIO DEI MINISTRI </w:t>
      </w:r>
    </w:p>
    <w:p w14:paraId="7041F1AF"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IL MINISTRO DELLA SALUTE</w:t>
      </w:r>
    </w:p>
    <w:p w14:paraId="2CE1C37B"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 </w:t>
      </w:r>
    </w:p>
    <w:p w14:paraId="6C1517BA" w14:textId="77777777" w:rsidR="00080D73" w:rsidRPr="00080D73" w:rsidRDefault="00080D73" w:rsidP="00080D73">
      <w:pPr>
        <w:shd w:val="clear" w:color="auto" w:fill="FFFFFF"/>
        <w:spacing w:after="375" w:line="240" w:lineRule="auto"/>
        <w:outlineLvl w:val="2"/>
        <w:rPr>
          <w:rFonts w:ascii="Helvetica" w:eastAsia="Times New Roman" w:hAnsi="Helvetica" w:cs="Times New Roman"/>
          <w:b/>
          <w:bCs/>
          <w:color w:val="000000"/>
          <w:sz w:val="36"/>
          <w:szCs w:val="36"/>
          <w:lang w:eastAsia="it-IT"/>
        </w:rPr>
      </w:pPr>
      <w:r w:rsidRPr="00080D73">
        <w:rPr>
          <w:rFonts w:ascii="Helvetica" w:eastAsia="Times New Roman" w:hAnsi="Helvetica" w:cs="Times New Roman"/>
          <w:b/>
          <w:bCs/>
          <w:color w:val="000000"/>
          <w:sz w:val="36"/>
          <w:szCs w:val="36"/>
          <w:lang w:eastAsia="it-IT"/>
        </w:rPr>
        <w:t>Allegato 1</w:t>
      </w:r>
      <w:r w:rsidRPr="00080D73">
        <w:rPr>
          <w:rFonts w:ascii="Helvetica" w:eastAsia="Times New Roman" w:hAnsi="Helvetica" w:cs="Times New Roman"/>
          <w:b/>
          <w:bCs/>
          <w:color w:val="000000"/>
          <w:sz w:val="36"/>
          <w:szCs w:val="36"/>
          <w:lang w:eastAsia="it-IT"/>
        </w:rPr>
        <w:br/>
        <w:t>COMMERCIO AL DETTAGLIO</w:t>
      </w:r>
    </w:p>
    <w:p w14:paraId="003C36CE"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lastRenderedPageBreak/>
        <w:t>Ipermercati</w:t>
      </w:r>
      <w:r w:rsidRPr="00080D73">
        <w:rPr>
          <w:rFonts w:ascii="Helvetica" w:eastAsia="Times New Roman" w:hAnsi="Helvetica" w:cs="Times New Roman"/>
          <w:color w:val="333333"/>
          <w:spacing w:val="2"/>
          <w:sz w:val="27"/>
          <w:szCs w:val="27"/>
          <w:lang w:eastAsia="it-IT"/>
        </w:rPr>
        <w:br/>
        <w:t>Supermercati</w:t>
      </w:r>
      <w:r w:rsidRPr="00080D73">
        <w:rPr>
          <w:rFonts w:ascii="Helvetica" w:eastAsia="Times New Roman" w:hAnsi="Helvetica" w:cs="Times New Roman"/>
          <w:color w:val="333333"/>
          <w:spacing w:val="2"/>
          <w:sz w:val="27"/>
          <w:szCs w:val="27"/>
          <w:lang w:eastAsia="it-IT"/>
        </w:rPr>
        <w:br/>
        <w:t>Discount di alimentari</w:t>
      </w:r>
      <w:r w:rsidRPr="00080D73">
        <w:rPr>
          <w:rFonts w:ascii="Helvetica" w:eastAsia="Times New Roman" w:hAnsi="Helvetica" w:cs="Times New Roman"/>
          <w:color w:val="333333"/>
          <w:spacing w:val="2"/>
          <w:sz w:val="27"/>
          <w:szCs w:val="27"/>
          <w:lang w:eastAsia="it-IT"/>
        </w:rPr>
        <w:br/>
        <w:t>Minimercati ed altri esercizi non specializzati di alimentari vari</w:t>
      </w:r>
      <w:r w:rsidRPr="00080D73">
        <w:rPr>
          <w:rFonts w:ascii="Helvetica" w:eastAsia="Times New Roman" w:hAnsi="Helvetica" w:cs="Times New Roman"/>
          <w:color w:val="333333"/>
          <w:spacing w:val="2"/>
          <w:sz w:val="27"/>
          <w:szCs w:val="27"/>
          <w:lang w:eastAsia="it-IT"/>
        </w:rPr>
        <w:br/>
        <w:t>Commercio al dettaglio di prodotti surgelati</w:t>
      </w:r>
      <w:r w:rsidRPr="00080D73">
        <w:rPr>
          <w:rFonts w:ascii="Helvetica" w:eastAsia="Times New Roman" w:hAnsi="Helvetica" w:cs="Times New Roman"/>
          <w:color w:val="333333"/>
          <w:spacing w:val="2"/>
          <w:sz w:val="27"/>
          <w:szCs w:val="27"/>
          <w:lang w:eastAsia="it-IT"/>
        </w:rPr>
        <w:br/>
        <w:t>Commercio al dettaglio in esercizi non specializzati di computer, periferiche, attrezzature per le telecomunicazioni, elettronica di consumo audio e video, elettrodomestici</w:t>
      </w:r>
      <w:r w:rsidRPr="00080D73">
        <w:rPr>
          <w:rFonts w:ascii="Helvetica" w:eastAsia="Times New Roman" w:hAnsi="Helvetica" w:cs="Times New Roman"/>
          <w:color w:val="333333"/>
          <w:spacing w:val="2"/>
          <w:sz w:val="27"/>
          <w:szCs w:val="27"/>
          <w:lang w:eastAsia="it-IT"/>
        </w:rPr>
        <w:br/>
        <w:t>Commercio al dettaglio di prodotti alimentari, bevande e tabacco in esercizi specializzati (codici ateco: 47.2)</w:t>
      </w:r>
      <w:r w:rsidRPr="00080D73">
        <w:rPr>
          <w:rFonts w:ascii="Helvetica" w:eastAsia="Times New Roman" w:hAnsi="Helvetica" w:cs="Times New Roman"/>
          <w:color w:val="333333"/>
          <w:spacing w:val="2"/>
          <w:sz w:val="27"/>
          <w:szCs w:val="27"/>
          <w:lang w:eastAsia="it-IT"/>
        </w:rPr>
        <w:br/>
        <w:t>Commercio al dettaglio di carburante per autotrazione in esercizi specializzati</w:t>
      </w:r>
      <w:r w:rsidRPr="00080D73">
        <w:rPr>
          <w:rFonts w:ascii="Helvetica" w:eastAsia="Times New Roman" w:hAnsi="Helvetica" w:cs="Times New Roman"/>
          <w:color w:val="333333"/>
          <w:spacing w:val="2"/>
          <w:sz w:val="27"/>
          <w:szCs w:val="27"/>
          <w:lang w:eastAsia="it-IT"/>
        </w:rPr>
        <w:br/>
        <w:t>Commercio al dettaglio apparecchiature informatiche e per le telecomunicazioni (ICT) in esercizi specializzati (codice ateco: 47.4)</w:t>
      </w:r>
      <w:r w:rsidRPr="00080D73">
        <w:rPr>
          <w:rFonts w:ascii="Helvetica" w:eastAsia="Times New Roman" w:hAnsi="Helvetica" w:cs="Times New Roman"/>
          <w:color w:val="333333"/>
          <w:spacing w:val="2"/>
          <w:sz w:val="27"/>
          <w:szCs w:val="27"/>
          <w:lang w:eastAsia="it-IT"/>
        </w:rPr>
        <w:br/>
        <w:t>Commercio al dettaglio di ferramenta, vernici, vetro piano e materiale elettrico e termoidraulico</w:t>
      </w:r>
      <w:r w:rsidRPr="00080D73">
        <w:rPr>
          <w:rFonts w:ascii="Helvetica" w:eastAsia="Times New Roman" w:hAnsi="Helvetica" w:cs="Times New Roman"/>
          <w:color w:val="333333"/>
          <w:spacing w:val="2"/>
          <w:sz w:val="27"/>
          <w:szCs w:val="27"/>
          <w:lang w:eastAsia="it-IT"/>
        </w:rPr>
        <w:br/>
        <w:t>Commercio al dettaglio di articoli igienico-sanitari</w:t>
      </w:r>
      <w:r w:rsidRPr="00080D73">
        <w:rPr>
          <w:rFonts w:ascii="Helvetica" w:eastAsia="Times New Roman" w:hAnsi="Helvetica" w:cs="Times New Roman"/>
          <w:color w:val="333333"/>
          <w:spacing w:val="2"/>
          <w:sz w:val="27"/>
          <w:szCs w:val="27"/>
          <w:lang w:eastAsia="it-IT"/>
        </w:rPr>
        <w:br/>
        <w:t>Commercio al dettaglio di articoli per l'illuminazione</w:t>
      </w:r>
      <w:r w:rsidRPr="00080D73">
        <w:rPr>
          <w:rFonts w:ascii="Helvetica" w:eastAsia="Times New Roman" w:hAnsi="Helvetica" w:cs="Times New Roman"/>
          <w:color w:val="333333"/>
          <w:spacing w:val="2"/>
          <w:sz w:val="27"/>
          <w:szCs w:val="27"/>
          <w:lang w:eastAsia="it-IT"/>
        </w:rPr>
        <w:br/>
        <w:t>Commercio al dettaglio di giornali, riviste e periodici</w:t>
      </w:r>
      <w:r w:rsidRPr="00080D73">
        <w:rPr>
          <w:rFonts w:ascii="Helvetica" w:eastAsia="Times New Roman" w:hAnsi="Helvetica" w:cs="Times New Roman"/>
          <w:color w:val="333333"/>
          <w:spacing w:val="2"/>
          <w:sz w:val="27"/>
          <w:szCs w:val="27"/>
          <w:lang w:eastAsia="it-IT"/>
        </w:rPr>
        <w:br/>
        <w:t>Farmacie</w:t>
      </w:r>
      <w:r w:rsidRPr="00080D73">
        <w:rPr>
          <w:rFonts w:ascii="Helvetica" w:eastAsia="Times New Roman" w:hAnsi="Helvetica" w:cs="Times New Roman"/>
          <w:color w:val="333333"/>
          <w:spacing w:val="2"/>
          <w:sz w:val="27"/>
          <w:szCs w:val="27"/>
          <w:lang w:eastAsia="it-IT"/>
        </w:rPr>
        <w:br/>
        <w:t>Commercio al dettaglio in altri esercizi specializzati di medicinali non soggetti a prescrizione medica</w:t>
      </w:r>
      <w:r w:rsidRPr="00080D73">
        <w:rPr>
          <w:rFonts w:ascii="Helvetica" w:eastAsia="Times New Roman" w:hAnsi="Helvetica" w:cs="Times New Roman"/>
          <w:color w:val="333333"/>
          <w:spacing w:val="2"/>
          <w:sz w:val="27"/>
          <w:szCs w:val="27"/>
          <w:lang w:eastAsia="it-IT"/>
        </w:rPr>
        <w:br/>
        <w:t>Commercio al dettaglio di articoli medicali e ortopedici in esercizi specializzati</w:t>
      </w:r>
      <w:r w:rsidRPr="00080D73">
        <w:rPr>
          <w:rFonts w:ascii="Helvetica" w:eastAsia="Times New Roman" w:hAnsi="Helvetica" w:cs="Times New Roman"/>
          <w:color w:val="333333"/>
          <w:spacing w:val="2"/>
          <w:sz w:val="27"/>
          <w:szCs w:val="27"/>
          <w:lang w:eastAsia="it-IT"/>
        </w:rPr>
        <w:br/>
        <w:t>Commercio al dettaglio di articoli di profumeria, prodotti per toletta e per l'igiene personale</w:t>
      </w:r>
      <w:r w:rsidRPr="00080D73">
        <w:rPr>
          <w:rFonts w:ascii="Helvetica" w:eastAsia="Times New Roman" w:hAnsi="Helvetica" w:cs="Times New Roman"/>
          <w:color w:val="333333"/>
          <w:spacing w:val="2"/>
          <w:sz w:val="27"/>
          <w:szCs w:val="27"/>
          <w:lang w:eastAsia="it-IT"/>
        </w:rPr>
        <w:br/>
        <w:t>Commercio al dettaglio di piccoli animali domestici</w:t>
      </w:r>
      <w:r w:rsidRPr="00080D73">
        <w:rPr>
          <w:rFonts w:ascii="Helvetica" w:eastAsia="Times New Roman" w:hAnsi="Helvetica" w:cs="Times New Roman"/>
          <w:color w:val="333333"/>
          <w:spacing w:val="2"/>
          <w:sz w:val="27"/>
          <w:szCs w:val="27"/>
          <w:lang w:eastAsia="it-IT"/>
        </w:rPr>
        <w:br/>
        <w:t>Commercio al dettaglio di materiale per ottica e fotografia</w:t>
      </w:r>
      <w:r w:rsidRPr="00080D73">
        <w:rPr>
          <w:rFonts w:ascii="Helvetica" w:eastAsia="Times New Roman" w:hAnsi="Helvetica" w:cs="Times New Roman"/>
          <w:color w:val="333333"/>
          <w:spacing w:val="2"/>
          <w:sz w:val="27"/>
          <w:szCs w:val="27"/>
          <w:lang w:eastAsia="it-IT"/>
        </w:rPr>
        <w:br/>
        <w:t>Commercio al dettaglio di combustibile per uso domestico e per riscaldamento</w:t>
      </w:r>
      <w:r w:rsidRPr="00080D73">
        <w:rPr>
          <w:rFonts w:ascii="Helvetica" w:eastAsia="Times New Roman" w:hAnsi="Helvetica" w:cs="Times New Roman"/>
          <w:color w:val="333333"/>
          <w:spacing w:val="2"/>
          <w:sz w:val="27"/>
          <w:szCs w:val="27"/>
          <w:lang w:eastAsia="it-IT"/>
        </w:rPr>
        <w:br/>
        <w:t>Commercio al dettaglio di saponi, detersivi, prodotti per la lucidatura e affini</w:t>
      </w:r>
      <w:r w:rsidRPr="00080D73">
        <w:rPr>
          <w:rFonts w:ascii="Helvetica" w:eastAsia="Times New Roman" w:hAnsi="Helvetica" w:cs="Times New Roman"/>
          <w:color w:val="333333"/>
          <w:spacing w:val="2"/>
          <w:sz w:val="27"/>
          <w:szCs w:val="27"/>
          <w:lang w:eastAsia="it-IT"/>
        </w:rPr>
        <w:br/>
        <w:t>Commercio al dettaglio di qualsiasi tipo di prodotto effettuato via internet</w:t>
      </w:r>
      <w:r w:rsidRPr="00080D73">
        <w:rPr>
          <w:rFonts w:ascii="Helvetica" w:eastAsia="Times New Roman" w:hAnsi="Helvetica" w:cs="Times New Roman"/>
          <w:color w:val="333333"/>
          <w:spacing w:val="2"/>
          <w:sz w:val="27"/>
          <w:szCs w:val="27"/>
          <w:lang w:eastAsia="it-IT"/>
        </w:rPr>
        <w:br/>
        <w:t>Commercio al dettaglio di qualsiasi tipo di prodotto effettuato per televisione</w:t>
      </w:r>
      <w:r w:rsidRPr="00080D73">
        <w:rPr>
          <w:rFonts w:ascii="Helvetica" w:eastAsia="Times New Roman" w:hAnsi="Helvetica" w:cs="Times New Roman"/>
          <w:color w:val="333333"/>
          <w:spacing w:val="2"/>
          <w:sz w:val="27"/>
          <w:szCs w:val="27"/>
          <w:lang w:eastAsia="it-IT"/>
        </w:rPr>
        <w:br/>
        <w:t>Commercio al dettaglio di qualsiasi tipo di prodotto per corrispondenza, radio, telefono</w:t>
      </w:r>
      <w:r w:rsidRPr="00080D73">
        <w:rPr>
          <w:rFonts w:ascii="Helvetica" w:eastAsia="Times New Roman" w:hAnsi="Helvetica" w:cs="Times New Roman"/>
          <w:color w:val="333333"/>
          <w:spacing w:val="2"/>
          <w:sz w:val="27"/>
          <w:szCs w:val="27"/>
          <w:lang w:eastAsia="it-IT"/>
        </w:rPr>
        <w:br/>
        <w:t>Commercio effettuato per mezzo di distributori automatici</w:t>
      </w:r>
    </w:p>
    <w:p w14:paraId="210F369C" w14:textId="77777777" w:rsidR="00080D73" w:rsidRPr="00080D73" w:rsidRDefault="00080D73" w:rsidP="00080D73">
      <w:pPr>
        <w:shd w:val="clear" w:color="auto" w:fill="FFFFFF"/>
        <w:spacing w:after="375" w:line="240" w:lineRule="auto"/>
        <w:outlineLvl w:val="2"/>
        <w:rPr>
          <w:rFonts w:ascii="Helvetica" w:eastAsia="Times New Roman" w:hAnsi="Helvetica" w:cs="Times New Roman"/>
          <w:b/>
          <w:bCs/>
          <w:color w:val="000000"/>
          <w:sz w:val="36"/>
          <w:szCs w:val="36"/>
          <w:lang w:eastAsia="it-IT"/>
        </w:rPr>
      </w:pPr>
      <w:r w:rsidRPr="00080D73">
        <w:rPr>
          <w:rFonts w:ascii="Helvetica" w:eastAsia="Times New Roman" w:hAnsi="Helvetica" w:cs="Times New Roman"/>
          <w:b/>
          <w:bCs/>
          <w:color w:val="000000"/>
          <w:sz w:val="36"/>
          <w:szCs w:val="36"/>
          <w:lang w:eastAsia="it-IT"/>
        </w:rPr>
        <w:lastRenderedPageBreak/>
        <w:t>Allegato 2</w:t>
      </w:r>
      <w:r w:rsidRPr="00080D73">
        <w:rPr>
          <w:rFonts w:ascii="Helvetica" w:eastAsia="Times New Roman" w:hAnsi="Helvetica" w:cs="Times New Roman"/>
          <w:b/>
          <w:bCs/>
          <w:color w:val="000000"/>
          <w:sz w:val="36"/>
          <w:szCs w:val="36"/>
          <w:lang w:eastAsia="it-IT"/>
        </w:rPr>
        <w:br/>
        <w:t>Servizi per la persona</w:t>
      </w:r>
    </w:p>
    <w:p w14:paraId="5FAEB3DF"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Lavanderia e pulitura di articoli tessili e pelliccia</w:t>
      </w:r>
      <w:r w:rsidRPr="00080D73">
        <w:rPr>
          <w:rFonts w:ascii="Helvetica" w:eastAsia="Times New Roman" w:hAnsi="Helvetica" w:cs="Times New Roman"/>
          <w:color w:val="333333"/>
          <w:spacing w:val="2"/>
          <w:sz w:val="27"/>
          <w:szCs w:val="27"/>
          <w:lang w:eastAsia="it-IT"/>
        </w:rPr>
        <w:br/>
        <w:t>Attività delle lavanderie industriali</w:t>
      </w:r>
      <w:r w:rsidRPr="00080D73">
        <w:rPr>
          <w:rFonts w:ascii="Helvetica" w:eastAsia="Times New Roman" w:hAnsi="Helvetica" w:cs="Times New Roman"/>
          <w:color w:val="333333"/>
          <w:spacing w:val="2"/>
          <w:sz w:val="27"/>
          <w:szCs w:val="27"/>
          <w:lang w:eastAsia="it-IT"/>
        </w:rPr>
        <w:br/>
        <w:t>Altre lavanderie, tintorie</w:t>
      </w:r>
      <w:r w:rsidRPr="00080D73">
        <w:rPr>
          <w:rFonts w:ascii="Helvetica" w:eastAsia="Times New Roman" w:hAnsi="Helvetica" w:cs="Times New Roman"/>
          <w:color w:val="333333"/>
          <w:spacing w:val="2"/>
          <w:sz w:val="27"/>
          <w:szCs w:val="27"/>
          <w:lang w:eastAsia="it-IT"/>
        </w:rPr>
        <w:br/>
        <w:t>Servizi di pompe funebri e attività connesse</w:t>
      </w:r>
    </w:p>
    <w:p w14:paraId="4C3758E3" w14:textId="77777777" w:rsidR="00080D73" w:rsidRPr="00080D73" w:rsidRDefault="00080D73" w:rsidP="00080D73">
      <w:pPr>
        <w:shd w:val="clear" w:color="auto" w:fill="FFFFFF"/>
        <w:spacing w:after="450" w:line="240" w:lineRule="auto"/>
        <w:rPr>
          <w:rFonts w:ascii="Helvetica" w:eastAsia="Times New Roman" w:hAnsi="Helvetica" w:cs="Times New Roman"/>
          <w:color w:val="333333"/>
          <w:spacing w:val="2"/>
          <w:sz w:val="27"/>
          <w:szCs w:val="27"/>
          <w:lang w:eastAsia="it-IT"/>
        </w:rPr>
      </w:pPr>
      <w:r w:rsidRPr="00080D73">
        <w:rPr>
          <w:rFonts w:ascii="Helvetica" w:eastAsia="Times New Roman" w:hAnsi="Helvetica" w:cs="Times New Roman"/>
          <w:color w:val="333333"/>
          <w:spacing w:val="2"/>
          <w:sz w:val="27"/>
          <w:szCs w:val="27"/>
          <w:lang w:eastAsia="it-IT"/>
        </w:rPr>
        <w:t> </w:t>
      </w:r>
    </w:p>
    <w:p w14:paraId="3BBB19F5" w14:textId="77777777" w:rsidR="00D829FA" w:rsidRDefault="00D829FA" w:rsidP="00E97832">
      <w:pPr>
        <w:jc w:val="both"/>
        <w:rPr>
          <w:rFonts w:asciiTheme="majorHAnsi" w:hAnsiTheme="majorHAnsi"/>
          <w:b/>
          <w:sz w:val="32"/>
          <w:szCs w:val="32"/>
        </w:rPr>
      </w:pPr>
    </w:p>
    <w:p w14:paraId="0274C8FA" w14:textId="77777777" w:rsidR="00D829FA" w:rsidRDefault="00D829FA" w:rsidP="00E97832">
      <w:pPr>
        <w:jc w:val="both"/>
        <w:rPr>
          <w:rFonts w:asciiTheme="majorHAnsi" w:hAnsiTheme="majorHAnsi"/>
          <w:b/>
          <w:sz w:val="32"/>
          <w:szCs w:val="32"/>
        </w:rPr>
      </w:pPr>
    </w:p>
    <w:p w14:paraId="4C53BA5E" w14:textId="77777777" w:rsidR="00D829FA" w:rsidRDefault="00D829FA" w:rsidP="00E97832">
      <w:pPr>
        <w:jc w:val="both"/>
        <w:rPr>
          <w:rFonts w:asciiTheme="majorHAnsi" w:hAnsiTheme="majorHAnsi"/>
          <w:b/>
          <w:sz w:val="32"/>
          <w:szCs w:val="32"/>
        </w:rPr>
      </w:pPr>
    </w:p>
    <w:p w14:paraId="7A6D1715" w14:textId="77777777" w:rsidR="00D829FA" w:rsidRDefault="00D829FA" w:rsidP="00E97832">
      <w:pPr>
        <w:jc w:val="both"/>
        <w:rPr>
          <w:rFonts w:asciiTheme="majorHAnsi" w:hAnsiTheme="majorHAnsi"/>
          <w:b/>
          <w:sz w:val="32"/>
          <w:szCs w:val="32"/>
        </w:rPr>
      </w:pPr>
    </w:p>
    <w:p w14:paraId="44B66C21" w14:textId="77777777" w:rsidR="00E97832" w:rsidRDefault="00E97832" w:rsidP="00E97832">
      <w:pPr>
        <w:jc w:val="both"/>
        <w:rPr>
          <w:rFonts w:asciiTheme="majorHAnsi" w:hAnsiTheme="majorHAnsi"/>
          <w:b/>
          <w:sz w:val="32"/>
          <w:szCs w:val="32"/>
        </w:rPr>
      </w:pPr>
    </w:p>
    <w:p w14:paraId="47D9376A" w14:textId="77777777" w:rsidR="00E97832" w:rsidRDefault="00E97832" w:rsidP="00E97832">
      <w:pPr>
        <w:jc w:val="both"/>
        <w:rPr>
          <w:rFonts w:asciiTheme="majorHAnsi" w:hAnsiTheme="majorHAnsi"/>
          <w:b/>
          <w:sz w:val="32"/>
          <w:szCs w:val="32"/>
        </w:rPr>
      </w:pPr>
    </w:p>
    <w:p w14:paraId="518C4F42" w14:textId="4A9FC2E0" w:rsidR="00456F27" w:rsidRDefault="00E158FF" w:rsidP="00B87AFD">
      <w:pPr>
        <w:jc w:val="both"/>
        <w:rPr>
          <w:rFonts w:asciiTheme="majorHAnsi" w:hAnsiTheme="majorHAnsi"/>
          <w:sz w:val="32"/>
          <w:szCs w:val="32"/>
        </w:rPr>
      </w:pPr>
      <w:r w:rsidRPr="0075404E">
        <w:rPr>
          <w:rFonts w:asciiTheme="majorHAnsi" w:hAnsiTheme="majorHAnsi"/>
          <w:noProof/>
          <w:sz w:val="32"/>
          <w:szCs w:val="32"/>
          <w:lang w:eastAsia="it-IT"/>
        </w:rPr>
        <mc:AlternateContent>
          <mc:Choice Requires="wps">
            <w:drawing>
              <wp:anchor distT="0" distB="0" distL="114300" distR="114300" simplePos="0" relativeHeight="251688960" behindDoc="0" locked="0" layoutInCell="1" allowOverlap="1" wp14:anchorId="2491A25F" wp14:editId="020EE437">
                <wp:simplePos x="0" y="0"/>
                <wp:positionH relativeFrom="column">
                  <wp:posOffset>4465320</wp:posOffset>
                </wp:positionH>
                <wp:positionV relativeFrom="paragraph">
                  <wp:posOffset>2167255</wp:posOffset>
                </wp:positionV>
                <wp:extent cx="2082800" cy="1841500"/>
                <wp:effectExtent l="0" t="0" r="0" b="6350"/>
                <wp:wrapNone/>
                <wp:docPr id="6" name="Casella di testo 6"/>
                <wp:cNvGraphicFramePr/>
                <a:graphic xmlns:a="http://schemas.openxmlformats.org/drawingml/2006/main">
                  <a:graphicData uri="http://schemas.microsoft.com/office/word/2010/wordprocessingShape">
                    <wps:wsp>
                      <wps:cNvSpPr txBox="1"/>
                      <wps:spPr>
                        <a:xfrm>
                          <a:off x="0" y="0"/>
                          <a:ext cx="2082800" cy="1841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E866AE" w14:textId="77777777" w:rsidR="009D4694" w:rsidRDefault="009D4694">
                            <w:r>
                              <w:rPr>
                                <w:rFonts w:ascii="Georgia" w:hAnsi="Georgia"/>
                                <w:noProof/>
                                <w:lang w:eastAsia="it-IT"/>
                              </w:rPr>
                              <w:drawing>
                                <wp:inline distT="0" distB="0" distL="0" distR="0" wp14:anchorId="0E104F86" wp14:editId="22C7710B">
                                  <wp:extent cx="1469390" cy="1469390"/>
                                  <wp:effectExtent l="0" t="0" r="0" b="0"/>
                                  <wp:docPr id="11" name="Immagine 11" descr="cid:image001.png@01D137F2.C242D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137F2.C242DC3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69390" cy="14693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91A25F" id="Casella di testo 6" o:spid="_x0000_s1029" type="#_x0000_t202" style="position:absolute;left:0;text-align:left;margin-left:351.6pt;margin-top:170.65pt;width:164pt;height:14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dbhgIAAHIFAAAOAAAAZHJzL2Uyb0RvYy54bWysVE1v2zAMvQ/YfxB0X+xkaZcFdYosRYcB&#10;RVusHXpWZCkxJouaxMTOfn0p2U6DbpcOu9iU+Ejx8evisq0N2ysfKrAFH49yzpSVUFZ2U/Afj9cf&#10;ZpwFFLYUBqwq+EEFfrl4/+6icXM1gS2YUnlGTmyYN67gW0Q3z7Igt6oWYQROWVJq8LVAOvpNVnrR&#10;kPfaZJM8P88a8KXzIFUIdHvVKfki+ddaSbzTOihkpuAUG6avT991/GaLCzHfeOG2lezDEP8QRS0q&#10;S48eXV0JFGznqz9c1ZX0EEDjSEKdgdaVVIkDsRnnr9g8bIVTiQslJ7hjmsL/cytv9/eeVWXBzzmz&#10;oqYSrURQxghWVgxVQGDnMUuNC3MCPziCY/sFWqr2cB/oMpJvta/jn2gx0lO+D8ccqxaZpMtJPpvM&#10;clJJ0o1n0/EZHch/9mLufMCvCmoWhYJ7KmLKrdjfBOygAyS+ZuG6MiYV0ljWEJOPZ3kyOGrIubER&#10;q1JL9G4ipS70JOHBqIgx9rvSlJLEIF6kZlQr49leUBsJKZXFRD75JXREaQriLYY9/iWqtxh3PIaX&#10;weLRuK4s+MT+VdjlzyFk3eEp5ye8o4jtuk29MB0qu4byQAX30A1OcPK6oqLciID3wtOkUCFp+vGO&#10;PtoAJR96ibMt+N9/u494amDSctbQ5BU8/NoJrzgz3yy19ufxdBpHNR2mZ58mdPCnmvWpxu7qFVBV&#10;xrRnnExixKMZRO2hfqIlsYyvkkpYSW8XHAdxhd0+oCUj1XKZQDScTuCNfXAyuo5Fii332D4J7/q+&#10;RGrpWxhmVMxftWeHjZYWljsEXaXejXnustrnnwY7dX+/hOLmOD0n1MuqXDwDAAD//wMAUEsDBBQA&#10;BgAIAAAAIQBI2Zg/4gAAAAwBAAAPAAAAZHJzL2Rvd25yZXYueG1sTI/LTsMwEEX3SPyDNUjsqJ0E&#10;ShUyqapIFRIqi5Zu2DnxNInwI8RuG/j6uitYzp2jO2eK5WQ0O9Hoe2cRkpkARrZxqrctwv5j/bAA&#10;5oO0SmpnCeGHPCzL25tC5sqd7ZZOu9CyWGJ9LhG6EIacc990ZKSfuYFs3B3caGSI49hyNcpzLDea&#10;p0LMuZG9jRc6OVDVUfO1OxqEt2r9Lrd1aha/unrdHFbD9/7zCfH+blq9AAs0hT8YrvpRHcroVLuj&#10;VZ5phGeRpRFFyB6TDNiVEFkSoxphnsWIlwX//0R5AQAA//8DAFBLAQItABQABgAIAAAAIQC2gziS&#10;/gAAAOEBAAATAAAAAAAAAAAAAAAAAAAAAABbQ29udGVudF9UeXBlc10ueG1sUEsBAi0AFAAGAAgA&#10;AAAhADj9If/WAAAAlAEAAAsAAAAAAAAAAAAAAAAALwEAAF9yZWxzLy5yZWxzUEsBAi0AFAAGAAgA&#10;AAAhABrOl1uGAgAAcgUAAA4AAAAAAAAAAAAAAAAALgIAAGRycy9lMm9Eb2MueG1sUEsBAi0AFAAG&#10;AAgAAAAhAEjZmD/iAAAADAEAAA8AAAAAAAAAAAAAAAAA4AQAAGRycy9kb3ducmV2LnhtbFBLBQYA&#10;AAAABAAEAPMAAADvBQAAAAA=&#10;" filled="f" stroked="f" strokeweight=".5pt">
                <v:textbox>
                  <w:txbxContent>
                    <w:p w14:paraId="07E866AE" w14:textId="77777777" w:rsidR="009D4694" w:rsidRDefault="009D4694">
                      <w:r>
                        <w:rPr>
                          <w:rFonts w:ascii="Georgia" w:hAnsi="Georgia"/>
                          <w:noProof/>
                          <w:lang w:eastAsia="it-IT"/>
                        </w:rPr>
                        <w:drawing>
                          <wp:inline distT="0" distB="0" distL="0" distR="0" wp14:anchorId="0E104F86" wp14:editId="22C7710B">
                            <wp:extent cx="1469390" cy="1469390"/>
                            <wp:effectExtent l="0" t="0" r="0" b="0"/>
                            <wp:docPr id="11" name="Immagine 11" descr="cid:image001.png@01D137F2.C242D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137F2.C242DC3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469390" cy="1469390"/>
                                    </a:xfrm>
                                    <a:prstGeom prst="rect">
                                      <a:avLst/>
                                    </a:prstGeom>
                                    <a:noFill/>
                                    <a:ln>
                                      <a:noFill/>
                                    </a:ln>
                                  </pic:spPr>
                                </pic:pic>
                              </a:graphicData>
                            </a:graphic>
                          </wp:inline>
                        </w:drawing>
                      </w:r>
                    </w:p>
                  </w:txbxContent>
                </v:textbox>
              </v:shape>
            </w:pict>
          </mc:Fallback>
        </mc:AlternateContent>
      </w:r>
      <w:r w:rsidRPr="0075404E">
        <w:rPr>
          <w:rFonts w:asciiTheme="majorHAnsi" w:hAnsiTheme="majorHAnsi"/>
          <w:noProof/>
          <w:sz w:val="32"/>
          <w:szCs w:val="32"/>
          <w:lang w:eastAsia="it-IT"/>
        </w:rPr>
        <mc:AlternateContent>
          <mc:Choice Requires="wps">
            <w:drawing>
              <wp:anchor distT="0" distB="0" distL="114300" distR="114300" simplePos="0" relativeHeight="251666432" behindDoc="0" locked="0" layoutInCell="1" allowOverlap="1" wp14:anchorId="1055D352" wp14:editId="4798B341">
                <wp:simplePos x="0" y="0"/>
                <wp:positionH relativeFrom="column">
                  <wp:posOffset>-895350</wp:posOffset>
                </wp:positionH>
                <wp:positionV relativeFrom="paragraph">
                  <wp:posOffset>2579370</wp:posOffset>
                </wp:positionV>
                <wp:extent cx="8039735" cy="1183005"/>
                <wp:effectExtent l="0" t="0" r="18415" b="17145"/>
                <wp:wrapNone/>
                <wp:docPr id="33" name="Rettangolo 33"/>
                <wp:cNvGraphicFramePr/>
                <a:graphic xmlns:a="http://schemas.openxmlformats.org/drawingml/2006/main">
                  <a:graphicData uri="http://schemas.microsoft.com/office/word/2010/wordprocessingShape">
                    <wps:wsp>
                      <wps:cNvSpPr/>
                      <wps:spPr>
                        <a:xfrm>
                          <a:off x="0" y="0"/>
                          <a:ext cx="8039735" cy="118300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C16C4BC" w14:textId="77777777" w:rsidR="009D4694" w:rsidRDefault="009D4694" w:rsidP="00F53726">
                            <w:pPr>
                              <w:jc w:val="center"/>
                            </w:pPr>
                            <w:r>
                              <w:t xml:space="preserve"> </w:t>
                            </w:r>
                            <w:r>
                              <w:rPr>
                                <w:rFonts w:ascii="Georgia" w:hAnsi="Georgia"/>
                                <w:noProof/>
                                <w:lang w:eastAsia="it-IT"/>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55D352" id="Rettangolo 33" o:spid="_x0000_s1030" style="position:absolute;left:0;text-align:left;margin-left:-70.5pt;margin-top:203.1pt;width:633.05pt;height:93.1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DJnQIAAMIFAAAOAAAAZHJzL2Uyb0RvYy54bWysVEtv2zAMvg/YfxB0X23nsbZBnSJI0WFA&#10;0QZth54VWYoNyKImKbGzXz9KfqTrih2K5eCIIvmJ/Pi4um5rRQ7Cugp0TrOzlBKhORSV3uX0x/Pt&#10;lwtKnGe6YAq0yOlROHq9/PzpqjELMYESVCEsQRDtFo3Jaem9WSSJ46WomTsDIzQqJdiaeRTtLiks&#10;axC9VskkTb8mDdjCWODCOby96ZR0GfGlFNw/SOmEJyqnGJuPXxu/2/BNlldssbPMlBXvw2AfiKJm&#10;lcZHR6gb5hnZ2+ovqLriFhxIf8ahTkDKiouYA2aTpW+yeSqZETEXJMeZkSb3/2D5/WFjSVXkdDql&#10;RLMaa/QoPFZsBwoIXiJDjXELNHwyG9tLDo8h3VbaOvxjIqSNrB5HVkXrCcfLi3R6eT6dU8JRl2UX&#10;0zSdB9Tk5G6s898E1CQccmqxbJFNdrhzvjMdTMJrDlRV3FZKRSG0ilgrSw4Mi+zbSQ/+h5XSH3LE&#10;GINnEhjoco4nf1Qi4Cn9KCSyh1lOYsCxb0/BMM6F9lmnKlkhuhjnKf6GKIfwIyERMCBLzG7E7gEG&#10;yw5kwO7o6e2Dq4htPzqn/wqscx494sug/ehcVxrsewAKs+pf7uwHkjpqAku+3baxs2K1w80WiiN2&#10;m4VuDJ3htxUW/I45v2EW5w4nFHeJf8CPVNDkFPoTJSXYX+/dB3scB9RS0uAc59T93DMrKFHfNQ7K&#10;ZTabhcGPwmx+PkHBvtZsX2v0vl4DdlGGW8vweAz2Xg1HaaF+wZWzCq+iimmOb+eUezsIa9/tF1xa&#10;XKxW0QyH3TB/p58MD+CB59DQz+0Ls6bveo8Dcw/DzLPFm+bvbIOnhtXeg6ziZJx47SuAiyK2Ur/U&#10;wiZ6LUer0+pd/gYAAP//AwBQSwMEFAAGAAgAAAAhAJyqHjvjAAAADQEAAA8AAABkcnMvZG93bnJl&#10;di54bWxMj0FrwkAUhO+F/oflFXrTzQYjNc2LFMVDoVBqW+1xk33NBrO7Ibtq/PddT/Y4zDDzTbEc&#10;TcdONPjWWQQxTYCRrZ1qbYPw9bmZPAHzQVolO2cJ4UIeluX9XSFz5c72g07b0LBYYn0uEXQIfc65&#10;rzUZ6aeuJxu9XzcYGaIcGq4GeY7lpuNpksy5ka2NC1r2tNJUH7ZHg/Bzedv71bumamMOr9+92e3X&#10;a4P4+DC+PAMLNIZbGK74ER3KyFS5o1WedQgTMRPxTECYJfMU2DUi0kwAqxCyRZoBLwv+/0X5BwAA&#10;//8DAFBLAQItABQABgAIAAAAIQC2gziS/gAAAOEBAAATAAAAAAAAAAAAAAAAAAAAAABbQ29udGVu&#10;dF9UeXBlc10ueG1sUEsBAi0AFAAGAAgAAAAhADj9If/WAAAAlAEAAAsAAAAAAAAAAAAAAAAALwEA&#10;AF9yZWxzLy5yZWxzUEsBAi0AFAAGAAgAAAAhAEttYMmdAgAAwgUAAA4AAAAAAAAAAAAAAAAALgIA&#10;AGRycy9lMm9Eb2MueG1sUEsBAi0AFAAGAAgAAAAhAJyqHjvjAAAADQEAAA8AAAAAAAAAAAAAAAAA&#10;9wQAAGRycy9kb3ducmV2LnhtbFBLBQYAAAAABAAEAPMAAAAHBgAAAAA=&#10;" fillcolor="#1f497d [3215]" strokecolor="#1f497d [3215]" strokeweight="2pt">
                <v:textbox>
                  <w:txbxContent>
                    <w:p w14:paraId="1C16C4BC" w14:textId="77777777" w:rsidR="009D4694" w:rsidRDefault="009D4694" w:rsidP="00F53726">
                      <w:pPr>
                        <w:jc w:val="center"/>
                      </w:pPr>
                      <w:r>
                        <w:t xml:space="preserve"> </w:t>
                      </w:r>
                      <w:r>
                        <w:rPr>
                          <w:rFonts w:ascii="Georgia" w:hAnsi="Georgia"/>
                          <w:noProof/>
                          <w:lang w:eastAsia="it-IT"/>
                        </w:rPr>
                        <w:t xml:space="preserve">                                                                                                                                                                          </w:t>
                      </w:r>
                    </w:p>
                  </w:txbxContent>
                </v:textbox>
              </v:rect>
            </w:pict>
          </mc:Fallback>
        </mc:AlternateContent>
      </w:r>
      <w:r w:rsidRPr="0075404E">
        <w:rPr>
          <w:rFonts w:asciiTheme="majorHAnsi" w:hAnsiTheme="majorHAnsi"/>
          <w:noProof/>
          <w:sz w:val="32"/>
          <w:szCs w:val="32"/>
          <w:lang w:eastAsia="it-IT"/>
        </w:rPr>
        <mc:AlternateContent>
          <mc:Choice Requires="wps">
            <w:drawing>
              <wp:anchor distT="0" distB="0" distL="114300" distR="114300" simplePos="0" relativeHeight="251687936" behindDoc="0" locked="0" layoutInCell="1" allowOverlap="1" wp14:anchorId="48219383" wp14:editId="4B24ECB2">
                <wp:simplePos x="0" y="0"/>
                <wp:positionH relativeFrom="column">
                  <wp:posOffset>5709920</wp:posOffset>
                </wp:positionH>
                <wp:positionV relativeFrom="paragraph">
                  <wp:posOffset>6707505</wp:posOffset>
                </wp:positionV>
                <wp:extent cx="781685" cy="647700"/>
                <wp:effectExtent l="0" t="0" r="18415" b="19050"/>
                <wp:wrapNone/>
                <wp:docPr id="3" name="Rettangolo 3"/>
                <wp:cNvGraphicFramePr/>
                <a:graphic xmlns:a="http://schemas.openxmlformats.org/drawingml/2006/main">
                  <a:graphicData uri="http://schemas.microsoft.com/office/word/2010/wordprocessingShape">
                    <wps:wsp>
                      <wps:cNvSpPr/>
                      <wps:spPr>
                        <a:xfrm>
                          <a:off x="0" y="0"/>
                          <a:ext cx="781685" cy="6477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537FC" id="Rettangolo 3" o:spid="_x0000_s1026" style="position:absolute;margin-left:449.6pt;margin-top:528.15pt;width:61.55pt;height:5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oaHlAIAAKwFAAAOAAAAZHJzL2Uyb0RvYy54bWysVN9PGzEMfp+0/yHK+7i7UiiruKIKxDQJ&#10;QQVMPKe5pHdSEmdJ2mv318/J/ShjaA9ofUjjs/3Z/mL78mqvFdkJ5xswJS1OckqE4VA1ZlPSH8+3&#10;Xy4o8YGZiikwoqQH4enV4vOny9bOxQRqUJVwBEGMn7e2pHUIdp5lntdCM38CVhhUSnCaBRTdJqsc&#10;axFdq2yS5+dZC66yDrjwHr/edEq6SPhSCh4epPQiEFVSzC2k06VzHc9sccnmG8ds3fA+DfaBLDRr&#10;DAYdoW5YYGTrmr+gdMMdeJDhhIPOQMqGi1QDVlPkb6p5qpkVqRYkx9uRJv//YPn9buVIU5X0lBLD&#10;ND7Rowj4YBtQQE4jP631czR7sivXSx6vsdi9dDr+Yxlknzg9jJyKfSAcP84uivOLM0o4qs6ns1me&#10;OM+Oztb58E2AJvFSUodPlphkuzsfMCCaDiYxlgfVVLeNUkmIbSKulSM7hg+83hQxYfT4w0qZDzki&#10;TPTMYv1dxekWDkpEPGUehUTmsMZJSjj17DEZxrkwoehUNatEl+NZjr8hyyH9lHMCjMgSqxuxe4DB&#10;sgMZsLtie/voKlLLj875vxLrnEePFBlMGJ11Y8C9B6Cwqj5yZz+Q1FETWVpDdcC+ctANnLf8tsHn&#10;vWM+rJjDCcNZxK0RHvCQCtqSQn+jpAb3673v0R4bH7WUtDixJfU/t8wJStR3gyPxtZhO44gnYXo2&#10;m6DgXmvWrzVmq68Be6bA/WR5ukb7oIardKBfcLksY1RUMcMxdkl5cINwHbpNguuJi+UymeFYWxbu&#10;zJPlETyyGtv3ef/CnO17POBw3MMw3Wz+ptU72+hpYLkNIJs0B0dee75xJaTG6ddX3Dmv5WR1XLKL&#10;3wAAAP//AwBQSwMEFAAGAAgAAAAhADiIJ+3gAAAADgEAAA8AAABkcnMvZG93bnJldi54bWxMj8FO&#10;wzAQRO9I/IO1SFwQtZMqVZLGqRASVxCFCzc3duOo8Tqy3TTw9WxPcJvVPM3ONLvFjWw2IQ4eJWQr&#10;Acxg5/WAvYTPj5fHElhMCrUaPRoJ3ybCrr29aVSt/QXfzbxPPaMQjLWSYFOaas5jZ41TceUng+Qd&#10;fXAq0Rl6roO6ULgbeS7Ehjs1IH2wajLP1nSn/dlJqH66t1T6qbBp+Kp6l70ew/wg5f3d8rQFlsyS&#10;/mC41qfq0FKngz+jjmyUUFZVTigZotisgV0RkeekDqSyolwDbxv+f0b7CwAA//8DAFBLAQItABQA&#10;BgAIAAAAIQC2gziS/gAAAOEBAAATAAAAAAAAAAAAAAAAAAAAAABbQ29udGVudF9UeXBlc10ueG1s&#10;UEsBAi0AFAAGAAgAAAAhADj9If/WAAAAlAEAAAsAAAAAAAAAAAAAAAAALwEAAF9yZWxzLy5yZWxz&#10;UEsBAi0AFAAGAAgAAAAhACW+hoeUAgAArAUAAA4AAAAAAAAAAAAAAAAALgIAAGRycy9lMm9Eb2Mu&#10;eG1sUEsBAi0AFAAGAAgAAAAhADiIJ+3gAAAADgEAAA8AAAAAAAAAAAAAAAAA7gQAAGRycy9kb3du&#10;cmV2LnhtbFBLBQYAAAAABAAEAPMAAAD7BQAAAAA=&#10;" fillcolor="white [3212]" strokecolor="white [3212]" strokeweight="2pt"/>
            </w:pict>
          </mc:Fallback>
        </mc:AlternateContent>
      </w:r>
      <w:r w:rsidR="00D7435A" w:rsidRPr="0075404E">
        <w:rPr>
          <w:rFonts w:asciiTheme="majorHAnsi" w:hAnsiTheme="majorHAnsi"/>
          <w:noProof/>
          <w:sz w:val="32"/>
          <w:szCs w:val="32"/>
          <w:lang w:eastAsia="it-IT"/>
        </w:rPr>
        <mc:AlternateContent>
          <mc:Choice Requires="wps">
            <w:drawing>
              <wp:anchor distT="0" distB="0" distL="114300" distR="114300" simplePos="0" relativeHeight="251686912" behindDoc="0" locked="0" layoutInCell="1" allowOverlap="1" wp14:anchorId="629935EA" wp14:editId="2AB63643">
                <wp:simplePos x="0" y="0"/>
                <wp:positionH relativeFrom="column">
                  <wp:posOffset>4672525</wp:posOffset>
                </wp:positionH>
                <wp:positionV relativeFrom="paragraph">
                  <wp:posOffset>3280117</wp:posOffset>
                </wp:positionV>
                <wp:extent cx="1658816" cy="1863969"/>
                <wp:effectExtent l="0" t="0" r="0" b="3175"/>
                <wp:wrapNone/>
                <wp:docPr id="28" name="Casella di testo 28"/>
                <wp:cNvGraphicFramePr/>
                <a:graphic xmlns:a="http://schemas.openxmlformats.org/drawingml/2006/main">
                  <a:graphicData uri="http://schemas.microsoft.com/office/word/2010/wordprocessingShape">
                    <wps:wsp>
                      <wps:cNvSpPr txBox="1"/>
                      <wps:spPr>
                        <a:xfrm>
                          <a:off x="0" y="0"/>
                          <a:ext cx="1658816" cy="186396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DF0B84" w14:textId="77777777" w:rsidR="009D4694" w:rsidRDefault="009D4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9935EA" id="Casella di testo 28" o:spid="_x0000_s1031" type="#_x0000_t202" style="position:absolute;left:0;text-align:left;margin-left:367.9pt;margin-top:258.3pt;width:130.6pt;height:146.7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ivmiQIAAHQFAAAOAAAAZHJzL2Uyb0RvYy54bWysVE1v2zAMvQ/YfxB0X52krZcEdYosRYcB&#10;RVusHXpWZKkxJouaxMTOfn0p2U6DbpcOu9iU+Ejx45EXl21t2E75UIEt+PhkxJmyEsrKPhf8x+P1&#10;pylnAYUthQGrCr5XgV8uPn64aNxcTWADplSekRMb5o0r+AbRzbMsyI2qRTgBpywpNfhaIB39c1Z6&#10;0ZD32mST0SjPGvCl8yBVCHR71Sn5IvnXWkm80zooZKbgFBumr0/fdfxmiwsxf/bCbSrZhyH+IYpa&#10;VJYePbi6EijY1ld/uKor6SGAxhMJdQZaV1KlHCib8ehNNg8b4VTKhYoT3KFM4f+5lbe7e8+qsuAT&#10;6pQVNfVoJYIyRrCyYqgCAiMV1alxYU7wB0cG2H6Blvo93Ae6jOm32tfxT4kx0lPF94cqqxaZjEb5&#10;+XQ6zjmTpBtP89NZPot+sldz5wN+VVCzKBTcUxtTdcXuJmAHHSDxNQvXlTGplcaypuD56fkoGRw0&#10;5NzYiFWJFL2bmFIXepJwb1TEGPtdaSpKyiBeJDqqlfFsJ4hIQkplMSWf/BI6ojQF8R7DHv8a1XuM&#10;uzyGl8HiwbiuLPiU/Zuwy59DyLrDU82P8o4itus2sSEfOruGck8N99CNTnDyuqKm3IiA98LTrFCP&#10;af7xjj7aABUfeomzDfjff7uPeKIwaTlraPYKHn5thVecmW+WyD0bn53FYU2Hs/PPEzr4Y836WGO3&#10;9QqoK2PaNE4mMeLRDKL2UD/RmljGV0klrKS3C46DuMJuI9CakWq5TCAaTyfwxj44GV3HJkXKPbZP&#10;wruel0iUvoVhSsX8DT07bLS0sNwi6CpxN9a5q2pffxrtxP5+DcXdcXxOqNdluXgBAAD//wMAUEsD&#10;BBQABgAIAAAAIQCBaMcA4wAAAAsBAAAPAAAAZHJzL2Rvd25yZXYueG1sTI9PT8JAFMTvJn6HzSPx&#10;JttiWkrtKyFNiInRA8jF27a7tA37p3YXqH56nyc8TmYy85tiPRnNLmr0vbMI8TwCpmzjZG9bhMPH&#10;9jED5oOwUmhnFcK38rAu7+8KkUt3tTt12YeWUYn1uUDoQhhyzn3TKSP83A3Kknd0oxGB5NhyOYor&#10;lRvNF1GUciN6SwudGFTVqea0PxuE12r7Lnb1wmQ/unp5O26Gr8NngvgwmzbPwIKawi0Mf/iEDiUx&#10;1e5spWcaYfmUEHpASOI0BUaJ1WpJ72qELI5i4GXB/38ofwEAAP//AwBQSwECLQAUAAYACAAAACEA&#10;toM4kv4AAADhAQAAEwAAAAAAAAAAAAAAAAAAAAAAW0NvbnRlbnRfVHlwZXNdLnhtbFBLAQItABQA&#10;BgAIAAAAIQA4/SH/1gAAAJQBAAALAAAAAAAAAAAAAAAAAC8BAABfcmVscy8ucmVsc1BLAQItABQA&#10;BgAIAAAAIQDieivmiQIAAHQFAAAOAAAAAAAAAAAAAAAAAC4CAABkcnMvZTJvRG9jLnhtbFBLAQIt&#10;ABQABgAIAAAAIQCBaMcA4wAAAAsBAAAPAAAAAAAAAAAAAAAAAOMEAABkcnMvZG93bnJldi54bWxQ&#10;SwUGAAAAAAQABADzAAAA8wUAAAAA&#10;" filled="f" stroked="f" strokeweight=".5pt">
                <v:textbox>
                  <w:txbxContent>
                    <w:p w14:paraId="24DF0B84" w14:textId="77777777" w:rsidR="009D4694" w:rsidRDefault="009D4694"/>
                  </w:txbxContent>
                </v:textbox>
              </v:shape>
            </w:pict>
          </mc:Fallback>
        </mc:AlternateContent>
      </w:r>
      <w:r w:rsidR="00D7435A" w:rsidRPr="0075404E">
        <w:rPr>
          <w:rFonts w:asciiTheme="majorHAnsi" w:hAnsiTheme="majorHAnsi"/>
          <w:noProof/>
          <w:sz w:val="32"/>
          <w:szCs w:val="32"/>
          <w:lang w:eastAsia="it-IT"/>
        </w:rPr>
        <mc:AlternateContent>
          <mc:Choice Requires="wps">
            <w:drawing>
              <wp:anchor distT="0" distB="0" distL="114300" distR="114300" simplePos="0" relativeHeight="251685888" behindDoc="0" locked="0" layoutInCell="1" allowOverlap="1" wp14:anchorId="2B4C8387" wp14:editId="315EAE0E">
                <wp:simplePos x="0" y="0"/>
                <wp:positionH relativeFrom="column">
                  <wp:posOffset>4883541</wp:posOffset>
                </wp:positionH>
                <wp:positionV relativeFrom="paragraph">
                  <wp:posOffset>3332871</wp:posOffset>
                </wp:positionV>
                <wp:extent cx="1541584" cy="1658815"/>
                <wp:effectExtent l="0" t="0" r="0" b="0"/>
                <wp:wrapNone/>
                <wp:docPr id="26" name="Casella di testo 26"/>
                <wp:cNvGraphicFramePr/>
                <a:graphic xmlns:a="http://schemas.openxmlformats.org/drawingml/2006/main">
                  <a:graphicData uri="http://schemas.microsoft.com/office/word/2010/wordprocessingShape">
                    <wps:wsp>
                      <wps:cNvSpPr txBox="1"/>
                      <wps:spPr>
                        <a:xfrm>
                          <a:off x="0" y="0"/>
                          <a:ext cx="1541584" cy="1658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4515CE" w14:textId="77777777" w:rsidR="009D4694" w:rsidRDefault="009D4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4C8387" id="Casella di testo 26" o:spid="_x0000_s1032" type="#_x0000_t202" style="position:absolute;left:0;text-align:left;margin-left:384.55pt;margin-top:262.45pt;width:121.4pt;height:130.6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LViQIAAHQFAAAOAAAAZHJzL2Uyb0RvYy54bWysVE1v2zAMvQ/YfxB0Xx1nSZoFdYosRYcB&#10;RVusHXpWZKkxJouaxMTOfv0o2U6DbpcOu9iU+Ejx45EXl21t2F75UIEteH424kxZCWVlnwv+/fH6&#10;w5yzgMKWwoBVBT+owC+X799dNG6hxrAFUyrPyIkNi8YVfIvoFlkW5FbVIpyBU5aUGnwtkI7+OSu9&#10;aMh7bbLxaDTLGvCl8yBVCHR71Sn5MvnXWkm80zooZKbgFBumr0/fTfxmywuxePbCbSvZhyH+IYpa&#10;VJYePbq6EijYzld/uKor6SGAxjMJdQZaV1KlHCibfPQqm4etcCrlQsUJ7lim8P/cytv9vWdVWfDx&#10;jDMraurRWgRljGBlxVAFBEYqqlPjwoLgD44MsP0MLfV7uA90GdNvta/jnxJjpKeKH45VVi0yGY2m&#10;k3w6n3AmSZfPpvN5Po1+shdz5wN+UVCzKBTcUxtTdcX+JmAHHSDxNQvXlTGplcaypuCzj9NRMjhq&#10;yLmxEasSKXo3MaUu9CThwaiIMfab0lSUlEG8SHRUa+PZXhCRhJTKYko++SV0RGkK4i2GPf4lqrcY&#10;d3kML4PFo3FdWfAp+1dhlz+GkHWHp5qf5B1FbDdtYsP50NkNlAdquIdudIKT1xU15UYEvBeeZoV6&#10;TPOPd/TRBqj40EucbcH/+tt9xBOFSctZQ7NX8PBzJ7zizHy1RO5P+WQShzUdJtPzMR38qWZzqrG7&#10;eg3UlZw2jZNJjHg0g6g91E+0JlbxVVIJK+ntguMgrrHbCLRmpFqtEojG0wm8sQ9ORtexSZFyj+2T&#10;8K7nJRKlb2GYUrF4Rc8OGy0trHYIukrcjXXuqtrXn0Y7sb9fQ3F3nJ4T6mVZLn8DAAD//wMAUEsD&#10;BBQABgAIAAAAIQC02X5n4wAAAAwBAAAPAAAAZHJzL2Rvd25yZXYueG1sTI/BTsMwDIbvSLxDZCRu&#10;LE3FStc1naZKExKCw8Yu3NLGa6s1SWmyrfD0eKdxs/V/+v05X02mZ2ccfeesBDGLgKGtne5sI2H/&#10;uXlKgfmgrFa9syjhBz2sivu7XGXaXewWz7vQMCqxPlMS2hCGjHNft2iUn7kBLWUHNxoVaB0brkd1&#10;oXLT8ziKEm5UZ+lCqwYsW6yPu5OR8FZuPtS2ik3625ev74f18L3/mkv5+DCtl8ACTuEGw1Wf1KEg&#10;p8qdrPasl/CSLAShEubx8wLYlYiEoKmiLE0E8CLn/58o/gAAAP//AwBQSwECLQAUAAYACAAAACEA&#10;toM4kv4AAADhAQAAEwAAAAAAAAAAAAAAAAAAAAAAW0NvbnRlbnRfVHlwZXNdLnhtbFBLAQItABQA&#10;BgAIAAAAIQA4/SH/1gAAAJQBAAALAAAAAAAAAAAAAAAAAC8BAABfcmVscy8ucmVsc1BLAQItABQA&#10;BgAIAAAAIQCeuFLViQIAAHQFAAAOAAAAAAAAAAAAAAAAAC4CAABkcnMvZTJvRG9jLnhtbFBLAQIt&#10;ABQABgAIAAAAIQC02X5n4wAAAAwBAAAPAAAAAAAAAAAAAAAAAOMEAABkcnMvZG93bnJldi54bWxQ&#10;SwUGAAAAAAQABADzAAAA8wUAAAAA&#10;" filled="f" stroked="f" strokeweight=".5pt">
                <v:textbox>
                  <w:txbxContent>
                    <w:p w14:paraId="1C4515CE" w14:textId="77777777" w:rsidR="009D4694" w:rsidRDefault="009D4694"/>
                  </w:txbxContent>
                </v:textbox>
              </v:shape>
            </w:pict>
          </mc:Fallback>
        </mc:AlternateContent>
      </w:r>
      <w:r w:rsidR="004E7EC5" w:rsidRPr="0075404E">
        <w:rPr>
          <w:rFonts w:asciiTheme="majorHAnsi" w:hAnsiTheme="majorHAnsi"/>
          <w:noProof/>
          <w:sz w:val="32"/>
          <w:szCs w:val="32"/>
          <w:lang w:eastAsia="it-IT"/>
        </w:rPr>
        <mc:AlternateContent>
          <mc:Choice Requires="wps">
            <w:drawing>
              <wp:anchor distT="0" distB="0" distL="114300" distR="114300" simplePos="0" relativeHeight="251671552" behindDoc="0" locked="0" layoutInCell="1" allowOverlap="1" wp14:anchorId="18482B07" wp14:editId="23A75A27">
                <wp:simplePos x="0" y="0"/>
                <wp:positionH relativeFrom="column">
                  <wp:posOffset>4132003</wp:posOffset>
                </wp:positionH>
                <wp:positionV relativeFrom="paragraph">
                  <wp:posOffset>1755775</wp:posOffset>
                </wp:positionV>
                <wp:extent cx="1765935" cy="1675765"/>
                <wp:effectExtent l="0" t="0" r="0" b="635"/>
                <wp:wrapNone/>
                <wp:docPr id="16" name="Casella di testo 16"/>
                <wp:cNvGraphicFramePr/>
                <a:graphic xmlns:a="http://schemas.openxmlformats.org/drawingml/2006/main">
                  <a:graphicData uri="http://schemas.microsoft.com/office/word/2010/wordprocessingShape">
                    <wps:wsp>
                      <wps:cNvSpPr txBox="1"/>
                      <wps:spPr>
                        <a:xfrm>
                          <a:off x="0" y="0"/>
                          <a:ext cx="1765935" cy="1675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145F28" w14:textId="77777777" w:rsidR="009D4694" w:rsidRDefault="009D4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482B07" id="Casella di testo 16" o:spid="_x0000_s1033" type="#_x0000_t202" style="position:absolute;left:0;text-align:left;margin-left:325.35pt;margin-top:138.25pt;width:139.05pt;height:13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u5+hwIAAHQFAAAOAAAAZHJzL2Uyb0RvYy54bWysVN9P2zAQfp+0/8Hy+0gLtEBFiroipkkI&#10;0GDi2XVsas3xefa1SffX7+wkpWJ7YdpLcvZ9d74f393lVVtbtlUhGnAlHx+NOFNOQmXcS8m/P918&#10;OucsonCVsOBUyXcq8qv5xw+XjZ+pY1iDrVRg5MTFWeNLvkb0s6KIcq1qEY/AK0dKDaEWSMfwUlRB&#10;NOS9tsXxaDQtGgiVDyBVjHR73Sn5PPvXWkm81zoqZLbkFBvmb8jfVfoW80sxewnCr43swxD/EEUt&#10;jKNH966uBQq2CeYPV7WRASJoPJJQF6C1kSrnQNmMR2+yeVwLr3IuVJzo92WK/8+tvNs+BGYq6t2U&#10;Mydq6tFSRGWtYJVhqCICIxXVqfFxRvBHTwbYfoaWbIb7SJcp/VaHOv0pMUZ6qvhuX2XVIpPJ6Gw6&#10;uTiZcCZJN56eTeic/BSv5j5E/KKgZkkoeaA25uqK7W3EDjpA0msOboy1uZXWsabk05PJKBvsNeTc&#10;uoRVmRS9m5RSF3qWcGdVwlj3TWkqSs4gXWQ6qqUNbCuISEJK5TAnn/0SOqE0BfEewx7/GtV7jLs8&#10;hpfB4d64Ng5Czv5N2NWPIWTd4anmB3knEdtVm9lwPnR2BdWOGh6gG53o5Y2hptyKiA8i0KxQj2n+&#10;8Z4+2gIVH3qJszWEX3+7T3iiMGk5a2j2Sh5/bkRQnNmvjsh9MT49TcOaD6eTs2M6hEPN6lDjNvUS&#10;qCtj2jReZjHh0Q6iDlA/05pYpFdJJZykt0uOg7jEbiPQmpFqscggGk8v8NY9eplcpyYlyj21zyL4&#10;npdIlL6DYUrF7A09O2yydLDYIGiTuZvq3FW1rz+NdmZ/v4bS7jg8Z9Trspz/BgAA//8DAFBLAwQU&#10;AAYACAAAACEAeS7OSeIAAAALAQAADwAAAGRycy9kb3ducmV2LnhtbEyPwU7DMBBE70j8g7VI3KhN&#10;1KQhxKmqSBUSgkNLL9yceJtE2OsQu23g6zEnOK72aeZNuZ6tYWec/OBIwv1CAENqnR6ok3B4297l&#10;wHxQpJVxhBK+0MO6ur4qVaHdhXZ43oeOxRDyhZLQhzAWnPu2R6v8wo1I8Xd0k1UhnlPH9aQuMdwa&#10;ngiRcasGig29GrHusf3Yn6yE53r7qnZNYvNvUz+9HDfj5+E9lfL2Zt48Ags4hz8YfvWjOlTRqXEn&#10;0p4ZCVkqVhGVkKyyFFgkHpI8jmkkpEuxBF6V/P+G6gcAAP//AwBQSwECLQAUAAYACAAAACEAtoM4&#10;kv4AAADhAQAAEwAAAAAAAAAAAAAAAAAAAAAAW0NvbnRlbnRfVHlwZXNdLnhtbFBLAQItABQABgAI&#10;AAAAIQA4/SH/1gAAAJQBAAALAAAAAAAAAAAAAAAAAC8BAABfcmVscy8ucmVsc1BLAQItABQABgAI&#10;AAAAIQAZju5+hwIAAHQFAAAOAAAAAAAAAAAAAAAAAC4CAABkcnMvZTJvRG9jLnhtbFBLAQItABQA&#10;BgAIAAAAIQB5Ls5J4gAAAAsBAAAPAAAAAAAAAAAAAAAAAOEEAABkcnMvZG93bnJldi54bWxQSwUG&#10;AAAAAAQABADzAAAA8AUAAAAA&#10;" filled="f" stroked="f" strokeweight=".5pt">
                <v:textbox>
                  <w:txbxContent>
                    <w:p w14:paraId="54145F28" w14:textId="77777777" w:rsidR="009D4694" w:rsidRDefault="009D4694"/>
                  </w:txbxContent>
                </v:textbox>
              </v:shape>
            </w:pict>
          </mc:Fallback>
        </mc:AlternateContent>
      </w:r>
      <w:r w:rsidR="00F53726" w:rsidRPr="0075404E">
        <w:rPr>
          <w:rFonts w:asciiTheme="majorHAnsi" w:hAnsiTheme="majorHAnsi"/>
          <w:noProof/>
          <w:sz w:val="32"/>
          <w:szCs w:val="32"/>
          <w:lang w:eastAsia="it-IT"/>
        </w:rPr>
        <mc:AlternateContent>
          <mc:Choice Requires="wps">
            <w:drawing>
              <wp:anchor distT="0" distB="0" distL="114300" distR="114300" simplePos="0" relativeHeight="251668480" behindDoc="0" locked="0" layoutInCell="1" allowOverlap="1" wp14:anchorId="663A3CE4" wp14:editId="395C5E89">
                <wp:simplePos x="0" y="0"/>
                <wp:positionH relativeFrom="column">
                  <wp:posOffset>5101590</wp:posOffset>
                </wp:positionH>
                <wp:positionV relativeFrom="paragraph">
                  <wp:posOffset>3034030</wp:posOffset>
                </wp:positionV>
                <wp:extent cx="1737360" cy="1882140"/>
                <wp:effectExtent l="0" t="0" r="0" b="3810"/>
                <wp:wrapNone/>
                <wp:docPr id="36" name="Casella di testo 36"/>
                <wp:cNvGraphicFramePr/>
                <a:graphic xmlns:a="http://schemas.openxmlformats.org/drawingml/2006/main">
                  <a:graphicData uri="http://schemas.microsoft.com/office/word/2010/wordprocessingShape">
                    <wps:wsp>
                      <wps:cNvSpPr txBox="1"/>
                      <wps:spPr>
                        <a:xfrm>
                          <a:off x="0" y="0"/>
                          <a:ext cx="1737360" cy="18821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EAF1BB" w14:textId="77777777" w:rsidR="009D4694" w:rsidRDefault="009D4694">
                            <w:r>
                              <w:rPr>
                                <w:noProof/>
                                <w:lang w:eastAsia="it-IT"/>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A3CE4" id="Casella di testo 36" o:spid="_x0000_s1034" type="#_x0000_t202" style="position:absolute;left:0;text-align:left;margin-left:401.7pt;margin-top:238.9pt;width:136.8pt;height:14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lmmigIAAHQFAAAOAAAAZHJzL2Uyb0RvYy54bWysVEtv2zAMvg/YfxB0X5xHm6ZBnSJLkWFA&#10;0RZrh54VWWqMyaImMbGzXz9KttOg26XDLjYlfqT4+Mir66YybK98KMHmfDQYcqashKK0Lzn//rT+&#10;NOMsoLCFMGBVzg8q8OvFxw9XtZurMWzBFMozcmLDvHY53yK6eZYFuVWVCANwypJSg68E0tG/ZIUX&#10;NXmvTDYeDqdZDb5wHqQKgW5vWiVfJP9aK4n3WgeFzOScYsP09em7id9scSXmL164bSm7MMQ/RFGJ&#10;0tKjR1c3AgXb+fIPV1UpPQTQOJBQZaB1KVXKgbIZDd9k87gVTqVcqDjBHcsU/p9bebd/8Kwscj6Z&#10;cmZFRT1aiaCMEawoGaqAwEhFdapdmBP80ZEBNp+hoX7394EuY/qN9lX8U2KM9FTxw7HKqkEmo9HF&#10;5GIyJZUk3Wg2G4/OUh+yV3PnA35RULEo5NxTG1N1xf42IIVC0B4SX7OwLo1JrTSW1TmfTs6HyeCo&#10;IQtjI1YlUnRuYkpt6EnCg1ERY+w3pakoKYN4keioVsazvSAiCSmVxZR88kvoiNIUxHsMO/xrVO8x&#10;bvPoXwaLR+OqtOBT9m/CLn70IesWT4U8yTuK2GyaxIbLvrMbKA7UcA/t6AQn1yU15VYEfBCeZoUa&#10;SfOP9/TRBqj40EmcbcH/+tt9xBOFSctZTbOX8/BzJ7zizHy1RO7L0RlRgmE6nJ1fjOngTzWbU43d&#10;VSugroxo0ziZxIhH04vaQ/VMa2IZXyWVsJLezjn24grbjUBrRqrlMoFoPJ3AW/voZHQdmxQp99Q8&#10;C+86XiJR+g76KRXzN/RssdHSwnKHoMvE3Vjntqpd/Wm0E6W7NRR3x+k5oV6X5eI3AAAA//8DAFBL&#10;AwQUAAYACAAAACEA2WWTgOIAAAAMAQAADwAAAGRycy9kb3ducmV2LnhtbEyPwU7DMBBE70j8g7VI&#10;3KhNCDgK2VRVpAoJwaGlF25O7CYRsR1itw18PdtTOa52NPNesZztwI5mCr13CPcLAcy4xuvetQi7&#10;j/VdBixE5bQavDMIPybAsry+KlSu/cltzHEbW0YlLuQKoYtxzDkPTWesCgs/Gke/vZ+sinROLdeT&#10;OlG5HXgixBO3qne00KnRVJ1pvrYHi/Bard/Vpk5s9jtUL2/71fi9+3xEvL2ZV8/AopnjJQxnfEKH&#10;kphqf3A6sAEhEw8pRRFSKcnhnBBSkl6NIGWaAC8L/l+i/AMAAP//AwBQSwECLQAUAAYACAAAACEA&#10;toM4kv4AAADhAQAAEwAAAAAAAAAAAAAAAAAAAAAAW0NvbnRlbnRfVHlwZXNdLnhtbFBLAQItABQA&#10;BgAIAAAAIQA4/SH/1gAAAJQBAAALAAAAAAAAAAAAAAAAAC8BAABfcmVscy8ucmVsc1BLAQItABQA&#10;BgAIAAAAIQBvTlmmigIAAHQFAAAOAAAAAAAAAAAAAAAAAC4CAABkcnMvZTJvRG9jLnhtbFBLAQIt&#10;ABQABgAIAAAAIQDZZZOA4gAAAAwBAAAPAAAAAAAAAAAAAAAAAOQEAABkcnMvZG93bnJldi54bWxQ&#10;SwUGAAAAAAQABADzAAAA8wUAAAAA&#10;" filled="f" stroked="f" strokeweight=".5pt">
                <v:textbox>
                  <w:txbxContent>
                    <w:p w14:paraId="2FEAF1BB" w14:textId="77777777" w:rsidR="009D4694" w:rsidRDefault="009D4694">
                      <w:r>
                        <w:rPr>
                          <w:noProof/>
                          <w:lang w:eastAsia="it-IT"/>
                        </w:rPr>
                        <w:t xml:space="preserve">                           </w:t>
                      </w:r>
                    </w:p>
                  </w:txbxContent>
                </v:textbox>
              </v:shape>
            </w:pict>
          </mc:Fallback>
        </mc:AlternateContent>
      </w:r>
      <w:r w:rsidR="009B717A">
        <w:rPr>
          <w:rFonts w:asciiTheme="majorHAnsi" w:hAnsiTheme="majorHAnsi"/>
          <w:sz w:val="32"/>
          <w:szCs w:val="32"/>
        </w:rPr>
        <w:t>Roma, 12 marzo 2020</w:t>
      </w:r>
    </w:p>
    <w:sectPr w:rsidR="00456F27" w:rsidSect="00BB6BA2">
      <w:headerReference w:type="default" r:id="rId13"/>
      <w:footerReference w:type="default" r:id="rId14"/>
      <w:type w:val="continuous"/>
      <w:pgSz w:w="11906" w:h="16838"/>
      <w:pgMar w:top="2268" w:right="1418" w:bottom="1701" w:left="1418"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75BF43" w14:textId="77777777" w:rsidR="009D4694" w:rsidRDefault="009D4694" w:rsidP="001F25C2">
      <w:pPr>
        <w:spacing w:after="0" w:line="240" w:lineRule="auto"/>
      </w:pPr>
      <w:r>
        <w:separator/>
      </w:r>
    </w:p>
  </w:endnote>
  <w:endnote w:type="continuationSeparator" w:id="0">
    <w:p w14:paraId="5179DD85" w14:textId="77777777" w:rsidR="009D4694" w:rsidRDefault="009D4694" w:rsidP="001F2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Palatino">
    <w:altName w:val="Segoe UI Historic"/>
    <w:charset w:val="00"/>
    <w:family w:val="roman"/>
    <w:pitch w:val="variable"/>
    <w:sig w:usb0="00000003" w:usb1="00000000" w:usb2="00000000" w:usb3="00000000" w:csb0="00000001" w:csb1="00000000"/>
  </w:font>
  <w:font w:name="Montserra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885740"/>
      <w:docPartObj>
        <w:docPartGallery w:val="Page Numbers (Bottom of Page)"/>
        <w:docPartUnique/>
      </w:docPartObj>
    </w:sdtPr>
    <w:sdtEndPr/>
    <w:sdtContent>
      <w:p w14:paraId="30125FCA" w14:textId="77777777" w:rsidR="009D4694" w:rsidRDefault="009D4694">
        <w:pPr>
          <w:pStyle w:val="Pidipagina"/>
        </w:pPr>
        <w:r>
          <w:rPr>
            <w:noProof/>
            <w:lang w:eastAsia="it-IT"/>
          </w:rPr>
          <mc:AlternateContent>
            <mc:Choice Requires="wps">
              <w:drawing>
                <wp:anchor distT="0" distB="0" distL="114300" distR="114300" simplePos="0" relativeHeight="251666432" behindDoc="0" locked="0" layoutInCell="1" allowOverlap="1" wp14:anchorId="1478BE25" wp14:editId="77234F1B">
                  <wp:simplePos x="0" y="0"/>
                  <wp:positionH relativeFrom="rightMargin">
                    <wp:align>center</wp:align>
                  </wp:positionH>
                  <wp:positionV relativeFrom="bottomMargin">
                    <wp:align>center</wp:align>
                  </wp:positionV>
                  <wp:extent cx="565785" cy="191770"/>
                  <wp:effectExtent l="0" t="0" r="0" b="0"/>
                  <wp:wrapNone/>
                  <wp:docPr id="650" name="Rettangolo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EB5F9E" w14:textId="77777777" w:rsidR="009D4694" w:rsidRPr="001E6FDB" w:rsidRDefault="009D4694">
                              <w:pPr>
                                <w:pBdr>
                                  <w:top w:val="single" w:sz="4" w:space="1" w:color="7F7F7F" w:themeColor="background1" w:themeShade="7F"/>
                                </w:pBdr>
                                <w:jc w:val="center"/>
                                <w:rPr>
                                  <w:rFonts w:asciiTheme="majorHAnsi" w:hAnsiTheme="majorHAnsi"/>
                                  <w:color w:val="002060"/>
                                </w:rPr>
                              </w:pPr>
                              <w:r w:rsidRPr="001E6FDB">
                                <w:rPr>
                                  <w:rFonts w:asciiTheme="majorHAnsi" w:hAnsiTheme="majorHAnsi"/>
                                  <w:color w:val="002060"/>
                                </w:rPr>
                                <w:fldChar w:fldCharType="begin"/>
                              </w:r>
                              <w:r w:rsidRPr="001E6FDB">
                                <w:rPr>
                                  <w:rFonts w:asciiTheme="majorHAnsi" w:hAnsiTheme="majorHAnsi"/>
                                  <w:color w:val="002060"/>
                                </w:rPr>
                                <w:instrText>PAGE   \* MERGEFORMAT</w:instrText>
                              </w:r>
                              <w:r w:rsidRPr="001E6FDB">
                                <w:rPr>
                                  <w:rFonts w:asciiTheme="majorHAnsi" w:hAnsiTheme="majorHAnsi"/>
                                  <w:color w:val="002060"/>
                                </w:rPr>
                                <w:fldChar w:fldCharType="separate"/>
                              </w:r>
                              <w:r>
                                <w:rPr>
                                  <w:rFonts w:asciiTheme="majorHAnsi" w:hAnsiTheme="majorHAnsi"/>
                                  <w:noProof/>
                                  <w:color w:val="002060"/>
                                </w:rPr>
                                <w:t>16</w:t>
                              </w:r>
                              <w:r w:rsidRPr="001E6FDB">
                                <w:rPr>
                                  <w:rFonts w:asciiTheme="majorHAnsi" w:hAnsiTheme="majorHAnsi"/>
                                  <w:color w:val="00206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478BE25" id="Rettangolo 650" o:spid="_x0000_s1036" style="position:absolute;margin-left:0;margin-top:0;width:44.55pt;height:15.1pt;rotation:180;flip:x;z-index:25166643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yWO9gEAAMEDAAAOAAAAZHJzL2Uyb0RvYy54bWysU9tu1DAQfUfiHyy/s0mq7qXRZquqVQGp&#10;0IrCBziOnVgkHjP2brJ8PWPvdrfAGyIPlmc8Pj7nzGR9PQ092yn0BmzFi1nOmbISGmPbin/7ev9u&#10;xZkPwjaiB6sqvleeX2/evlmPrlQX0EHfKGQEYn05uop3Ibgyy7zs1CD8DJyydKgBBxEoxDZrUIyE&#10;PvTZRZ4vshGwcQhSeU/Zu8Mh3yR8rZUMj1p7FVhfceIW0oppreOabdaibFG4zsgjDfEPLAZhLD16&#10;groTQbAtmr+gBiMRPOgwkzBkoLWRKmkgNUX+h5rnTjiVtJA53p1s8v8PVn7ePSEzTcUXc/LHioGa&#10;9EUFalkLPbCYJY9G50sqfXZPGFV69wDyu2cWbjsqVDeIMHZKNMSsiPXZbxdi4Okqq8dP0NADYhsg&#10;2TVpHBgCtaXIV3n8ONO9cR8iTnyJHGJTatf+1C41BSYpOV/Ml6s5Z5KOiqtiuUxUM1FG1HjZoQ/v&#10;FQwsbiqONA0JVOwefIgszyWx3MK96fsX9pHwQXiY6ilZlKRFMTU0e5KTiBNjmn+C7wB/cjbSLFXc&#10;/9gKVJz1Hy1ZclVcXsbhSwFt8HW2fskKKwmi4oGzw/Y2HAZ169C0XfQosbdwQ/ZpkxSc2RxNpzlJ&#10;wo4zHQfxdZyqzn/e5hcAAAD//wMAUEsDBBQABgAIAAAAIQAj5Xrx2wAAAAMBAAAPAAAAZHJzL2Rv&#10;d25yZXYueG1sTI9PS8NAEMXvQr/DMgVvdtNWpKaZFBEE8U+jVTxvs9MkmJ2N2W0bv31HL3oZeLzH&#10;e7/JVoNr1YH60HhGmE4SUMSltw1XCO9vdxcLUCEatqb1TAjfFGCVj84yk1p/5Fc6bGKlpIRDahDq&#10;GLtU61DW5EyY+I5YvJ3vnYki+0rb3hyl3LV6liRX2pmGZaE2Hd3WVH5u9g7Bf3w92mLtnrUu1k/l&#10;/eX85aFgxPPxcLMEFWmIf2H4wRd0yIVp6/dsg2oR5JH4e8VbXE9BbRHmyQx0nun/7PkJAAD//wMA&#10;UEsBAi0AFAAGAAgAAAAhALaDOJL+AAAA4QEAABMAAAAAAAAAAAAAAAAAAAAAAFtDb250ZW50X1R5&#10;cGVzXS54bWxQSwECLQAUAAYACAAAACEAOP0h/9YAAACUAQAACwAAAAAAAAAAAAAAAAAvAQAAX3Jl&#10;bHMvLnJlbHNQSwECLQAUAAYACAAAACEA04sljvYBAADBAwAADgAAAAAAAAAAAAAAAAAuAgAAZHJz&#10;L2Uyb0RvYy54bWxQSwECLQAUAAYACAAAACEAI+V68dsAAAADAQAADwAAAAAAAAAAAAAAAABQBAAA&#10;ZHJzL2Rvd25yZXYueG1sUEsFBgAAAAAEAAQA8wAAAFgFAAAAAA==&#10;" filled="f" fillcolor="#c0504d" stroked="f" strokecolor="#5c83b4" strokeweight="2.25pt">
                  <v:textbox inset=",0,,0">
                    <w:txbxContent>
                      <w:p w14:paraId="01EB5F9E" w14:textId="77777777" w:rsidR="009D4694" w:rsidRPr="001E6FDB" w:rsidRDefault="009D4694">
                        <w:pPr>
                          <w:pBdr>
                            <w:top w:val="single" w:sz="4" w:space="1" w:color="7F7F7F" w:themeColor="background1" w:themeShade="7F"/>
                          </w:pBdr>
                          <w:jc w:val="center"/>
                          <w:rPr>
                            <w:rFonts w:asciiTheme="majorHAnsi" w:hAnsiTheme="majorHAnsi"/>
                            <w:color w:val="002060"/>
                          </w:rPr>
                        </w:pPr>
                        <w:r w:rsidRPr="001E6FDB">
                          <w:rPr>
                            <w:rFonts w:asciiTheme="majorHAnsi" w:hAnsiTheme="majorHAnsi"/>
                            <w:color w:val="002060"/>
                          </w:rPr>
                          <w:fldChar w:fldCharType="begin"/>
                        </w:r>
                        <w:r w:rsidRPr="001E6FDB">
                          <w:rPr>
                            <w:rFonts w:asciiTheme="majorHAnsi" w:hAnsiTheme="majorHAnsi"/>
                            <w:color w:val="002060"/>
                          </w:rPr>
                          <w:instrText>PAGE   \* MERGEFORMAT</w:instrText>
                        </w:r>
                        <w:r w:rsidRPr="001E6FDB">
                          <w:rPr>
                            <w:rFonts w:asciiTheme="majorHAnsi" w:hAnsiTheme="majorHAnsi"/>
                            <w:color w:val="002060"/>
                          </w:rPr>
                          <w:fldChar w:fldCharType="separate"/>
                        </w:r>
                        <w:r>
                          <w:rPr>
                            <w:rFonts w:asciiTheme="majorHAnsi" w:hAnsiTheme="majorHAnsi"/>
                            <w:noProof/>
                            <w:color w:val="002060"/>
                          </w:rPr>
                          <w:t>16</w:t>
                        </w:r>
                        <w:r w:rsidRPr="001E6FDB">
                          <w:rPr>
                            <w:rFonts w:asciiTheme="majorHAnsi" w:hAnsiTheme="majorHAnsi"/>
                            <w:color w:val="002060"/>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2A46" w14:textId="77777777" w:rsidR="009D4694" w:rsidRDefault="009D4694" w:rsidP="001F25C2">
      <w:pPr>
        <w:spacing w:after="0" w:line="240" w:lineRule="auto"/>
      </w:pPr>
      <w:r>
        <w:separator/>
      </w:r>
    </w:p>
  </w:footnote>
  <w:footnote w:type="continuationSeparator" w:id="0">
    <w:p w14:paraId="6AFAD6AE" w14:textId="77777777" w:rsidR="009D4694" w:rsidRDefault="009D4694" w:rsidP="001F25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A970" w14:textId="77777777" w:rsidR="009D4694" w:rsidRDefault="009D4694">
    <w:pPr>
      <w:pStyle w:val="Intestazione"/>
    </w:pPr>
    <w:r>
      <w:rPr>
        <w:rFonts w:ascii="Calibri" w:eastAsia="Calibri" w:hAnsi="Calibri" w:cs="Times New Roman"/>
        <w:noProof/>
        <w:sz w:val="21"/>
        <w:lang w:eastAsia="it-IT"/>
      </w:rPr>
      <mc:AlternateContent>
        <mc:Choice Requires="wps">
          <w:drawing>
            <wp:anchor distT="0" distB="0" distL="114300" distR="114300" simplePos="0" relativeHeight="251660288" behindDoc="0" locked="0" layoutInCell="1" allowOverlap="1" wp14:anchorId="5958D211" wp14:editId="3F7FBAE1">
              <wp:simplePos x="0" y="0"/>
              <wp:positionH relativeFrom="column">
                <wp:posOffset>2213610</wp:posOffset>
              </wp:positionH>
              <wp:positionV relativeFrom="paragraph">
                <wp:posOffset>310515</wp:posOffset>
              </wp:positionV>
              <wp:extent cx="3901440" cy="272415"/>
              <wp:effectExtent l="0" t="0" r="3810" b="0"/>
              <wp:wrapNone/>
              <wp:docPr id="19" name="Casella di testo 19"/>
              <wp:cNvGraphicFramePr/>
              <a:graphic xmlns:a="http://schemas.openxmlformats.org/drawingml/2006/main">
                <a:graphicData uri="http://schemas.microsoft.com/office/word/2010/wordprocessingShape">
                  <wps:wsp>
                    <wps:cNvSpPr txBox="1"/>
                    <wps:spPr>
                      <a:xfrm>
                        <a:off x="0" y="0"/>
                        <a:ext cx="3901440" cy="2724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84870A9" w14:textId="11AB22C9" w:rsidR="009D4694" w:rsidRPr="00F02AE8" w:rsidRDefault="009D4694" w:rsidP="002027E7">
                          <w:pPr>
                            <w:jc w:val="right"/>
                            <w:rPr>
                              <w:rFonts w:asciiTheme="majorHAnsi" w:hAnsiTheme="majorHAnsi"/>
                              <w:b/>
                              <w:color w:val="002060"/>
                              <w:sz w:val="24"/>
                              <w:szCs w:val="24"/>
                            </w:rPr>
                          </w:pPr>
                          <w:r>
                            <w:rPr>
                              <w:rFonts w:asciiTheme="majorHAnsi" w:hAnsiTheme="majorHAnsi"/>
                              <w:b/>
                              <w:color w:val="002060"/>
                              <w:sz w:val="24"/>
                              <w:szCs w:val="24"/>
                            </w:rPr>
                            <w:t xml:space="preserve">CNA AGROALIMENTARE – Linee Guida </w:t>
                          </w:r>
                        </w:p>
                        <w:p w14:paraId="6E16F00A" w14:textId="77777777" w:rsidR="009D4694" w:rsidRDefault="009D46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8D211" id="_x0000_t202" coordsize="21600,21600" o:spt="202" path="m,l,21600r21600,l21600,xe">
              <v:stroke joinstyle="miter"/>
              <v:path gradientshapeok="t" o:connecttype="rect"/>
            </v:shapetype>
            <v:shape id="Casella di testo 19" o:spid="_x0000_s1035" type="#_x0000_t202" style="position:absolute;margin-left:174.3pt;margin-top:24.45pt;width:307.2pt;height:2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UyjwIAAJQFAAAOAAAAZHJzL2Uyb0RvYy54bWysVEtPGzEQvlfqf7B8L5uEACVig9IgqkoI&#10;UKHi7HhtYtXrce1JdtNfz9i7eZRyoepld+z5ZsbzzePisq0tW6sQDbiSD48GnCknoTLuueQ/Hq8/&#10;feYsonCVsOBUyTcq8svpxw8XjZ+oESzBViowcuLipPElXyL6SVFEuVS1iEfglSOlhlALpGN4Lqog&#10;GvJe22I0GJwWDYTKB5AqRrq96pR8mv1rrSTeaR0VMltyehvmb8jfRfoW0wsxeQ7CL43snyH+4RW1&#10;MI6C7lxdCRRsFcxfrmojA0TQeCShLkBrI1XOgbIZDl5l87AUXuVciJzodzTF/+dW3q7vAzMV1e6c&#10;MydqqtFcRGWtYJVhqCICIxXx1Pg4IfiDJwNsv0BLNtv7SJcp/VaHOv0pMUZ6YnyzY1m1yCRdHp8P&#10;huMxqSTpRmej8fAkuSn21j5E/KqgZkkoeaAqZnLF+iZiB91CUrAI1lTXxtp8SJ2j5jawtaCaW8xv&#10;JOd/oKxjTclPj08G2bGDZN55ti65Ubl3+nAp8y7DLOHGqoSx7rvSxF1O9I3YQkrldvEzOqE0hXqP&#10;YY/fv+o9xl0eZJEjg8OdcW0chJx9HrY9ZdXPLWW6w1NtDvJOIraLtu+IBVQbaogA3WhFL68NVe1G&#10;RLwXgWaJCk37Ae/ooy0Q69BLnC0h/H7rPuGpxUnLWUOzWfL4ayWC4sx+c9T8513/YD6MT85GFCMc&#10;ahaHGreq50CtMKRN5GUWEx7tVtQB6idaI7MUlVTCSYpdctyKc+w2Bq0hqWazDKLx9QJv3IOXyXWi&#10;N/XkY/skgu8bF6nlb2E7xWLyqn87bLJ0MFshaJObOxHcsdoTT6Ofx6NfU2m3HJ4zar9Mpy8AAAD/&#10;/wMAUEsDBBQABgAIAAAAIQCrgr6d4QAAAAkBAAAPAAAAZHJzL2Rvd25yZXYueG1sTI9NT4NAEIbv&#10;Jv6HzZh4MXapVEqRpTHGj8SbpWq8bdkRiOwsYbeA/97xpLeZzJN3njffzrYTIw6+daRguYhAIFXO&#10;tFQr2JcPlykIHzQZ3TlCBd/oYVucnuQ6M26iFxx3oRYcQj7TCpoQ+kxKXzVotV+4Holvn26wOvA6&#10;1NIMeuJw28mrKEqk1S3xh0b3eNdg9bU7WgUfF/X7s58fX6f4Ou7vn8Zy/WZKpc7P5tsbEAHn8AfD&#10;rz6rQ8FOB3ck40WnIF6lCaMKVukGBAObJOZyBx6WKcgil/8bFD8AAAD//wMAUEsBAi0AFAAGAAgA&#10;AAAhALaDOJL+AAAA4QEAABMAAAAAAAAAAAAAAAAAAAAAAFtDb250ZW50X1R5cGVzXS54bWxQSwEC&#10;LQAUAAYACAAAACEAOP0h/9YAAACUAQAACwAAAAAAAAAAAAAAAAAvAQAAX3JlbHMvLnJlbHNQSwEC&#10;LQAUAAYACAAAACEA9v6lMo8CAACUBQAADgAAAAAAAAAAAAAAAAAuAgAAZHJzL2Uyb0RvYy54bWxQ&#10;SwECLQAUAAYACAAAACEAq4K+neEAAAAJAQAADwAAAAAAAAAAAAAAAADpBAAAZHJzL2Rvd25yZXYu&#10;eG1sUEsFBgAAAAAEAAQA8wAAAPcFAAAAAA==&#10;" fillcolor="white [3201]" stroked="f" strokeweight=".5pt">
              <v:textbox>
                <w:txbxContent>
                  <w:p w14:paraId="584870A9" w14:textId="11AB22C9" w:rsidR="009D4694" w:rsidRPr="00F02AE8" w:rsidRDefault="009D4694" w:rsidP="002027E7">
                    <w:pPr>
                      <w:jc w:val="right"/>
                      <w:rPr>
                        <w:rFonts w:asciiTheme="majorHAnsi" w:hAnsiTheme="majorHAnsi"/>
                        <w:b/>
                        <w:color w:val="002060"/>
                        <w:sz w:val="24"/>
                        <w:szCs w:val="24"/>
                      </w:rPr>
                    </w:pPr>
                    <w:r>
                      <w:rPr>
                        <w:rFonts w:asciiTheme="majorHAnsi" w:hAnsiTheme="majorHAnsi"/>
                        <w:b/>
                        <w:color w:val="002060"/>
                        <w:sz w:val="24"/>
                        <w:szCs w:val="24"/>
                      </w:rPr>
                      <w:t xml:space="preserve">CNA AGROALIMENTARE – Linee Guida </w:t>
                    </w:r>
                  </w:p>
                  <w:p w14:paraId="6E16F00A" w14:textId="77777777" w:rsidR="009D4694" w:rsidRDefault="009D4694"/>
                </w:txbxContent>
              </v:textbox>
            </v:shape>
          </w:pict>
        </mc:Fallback>
      </mc:AlternateContent>
    </w:r>
    <w:r>
      <w:rPr>
        <w:rFonts w:ascii="Calibri" w:eastAsia="Calibri" w:hAnsi="Calibri" w:cs="Times New Roman"/>
        <w:noProof/>
        <w:sz w:val="21"/>
        <w:lang w:eastAsia="it-IT"/>
      </w:rPr>
      <mc:AlternateContent>
        <mc:Choice Requires="wps">
          <w:drawing>
            <wp:anchor distT="0" distB="0" distL="114300" distR="114300" simplePos="0" relativeHeight="251659264" behindDoc="0" locked="0" layoutInCell="1" allowOverlap="1" wp14:anchorId="22312860" wp14:editId="52E6AE29">
              <wp:simplePos x="0" y="0"/>
              <wp:positionH relativeFrom="column">
                <wp:posOffset>1080770</wp:posOffset>
              </wp:positionH>
              <wp:positionV relativeFrom="paragraph">
                <wp:posOffset>703580</wp:posOffset>
              </wp:positionV>
              <wp:extent cx="5035550" cy="0"/>
              <wp:effectExtent l="38100" t="38100" r="50800" b="95250"/>
              <wp:wrapNone/>
              <wp:docPr id="18" name="Connettore 1 18"/>
              <wp:cNvGraphicFramePr/>
              <a:graphic xmlns:a="http://schemas.openxmlformats.org/drawingml/2006/main">
                <a:graphicData uri="http://schemas.microsoft.com/office/word/2010/wordprocessingShape">
                  <wps:wsp>
                    <wps:cNvCnPr/>
                    <wps:spPr>
                      <a:xfrm>
                        <a:off x="0" y="0"/>
                        <a:ext cx="50355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59182AF" id="Connettore 1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1pt,55.4pt" to="481.6pt,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GhtgEAAL8DAAAOAAAAZHJzL2Uyb0RvYy54bWysU9uK2zAQfS/0H4TfG9tZUoqJsw9Zui+l&#10;Db18gFYexQJJI0Zq7Px9R0riLd3CQumLrMucM3POjLf3s7PiBBQN+r5qV00lwCscjD/21Y/vH999&#10;qERM0g/Sooe+OkOs7ndv32yn0MEaR7QDkGASH7sp9NWYUujqOqoRnIwrDOD5USM5mfhIx3ogOTG7&#10;s/W6ad7XE9IQCBXEyLcPl8dqV/i1BpW+aB0hCdtXXFsqK5X1Ka/1biu7I8kwGnUtQ/5DFU4az0kX&#10;qgeZpPhJ5gWVM4owok4rha5GrY2CooHVtM0far6NMkDRwubEsNgU/x+t+nw6kDAD94475aXjHu3R&#10;e0gJCUQr+Jo9mkLsOHTvD3Q9xXCgLHjW5PKXpYi5+HpefIU5CcWXm+Zus9mw/er2Vj8DA8X0COhE&#10;3vSVNT5Llp08fYqJk3HoLYQPuZBL6rJLZws52PqvoFkGJ1sXdBkg2FsSJ8mtl0qBT22WwnwlOsO0&#10;sXYBNq8Dr/EZCmW4FnD7OnhBlMzo0wJ2xiP9jSDNt5L1Jf7mwEV3tuAJh3NpSrGGp6QovE50HsPf&#10;zwX+/N/tfgEAAP//AwBQSwMEFAAGAAgAAAAhAPZQVTvZAAAACwEAAA8AAABkcnMvZG93bnJldi54&#10;bWxMT8tKxDAU3Qv+Q7iCOyeZCNWpTQcRBJdOdeEyba592DxIMtPO33sFQXf3PDj3nGq/2pmdMKbR&#10;OwXbjQCGrvNmdL2C97fnm3tgKWtn9OwdKjhjgn19eVHp0vjFHfDU5J5RiEulVjDkHErOUzeg1Wnj&#10;AzrSPn20OhOMPTdRLxRuZy6FKLjVo6MPgw74NGD31Rytgo/YTvLlvATpp6LZTQHl6wGVur5aHx+A&#10;ZVzznxl+6lN1qKlT64/OJDYTvhOSrHRsBW0gx664Jab9ZXhd8f8b6m8AAAD//wMAUEsBAi0AFAAG&#10;AAgAAAAhALaDOJL+AAAA4QEAABMAAAAAAAAAAAAAAAAAAAAAAFtDb250ZW50X1R5cGVzXS54bWxQ&#10;SwECLQAUAAYACAAAACEAOP0h/9YAAACUAQAACwAAAAAAAAAAAAAAAAAvAQAAX3JlbHMvLnJlbHNQ&#10;SwECLQAUAAYACAAAACEASfuxobYBAAC/AwAADgAAAAAAAAAAAAAAAAAuAgAAZHJzL2Uyb0RvYy54&#10;bWxQSwECLQAUAAYACAAAACEA9lBVO9kAAAALAQAADwAAAAAAAAAAAAAAAAAQBAAAZHJzL2Rvd25y&#10;ZXYueG1sUEsFBgAAAAAEAAQA8wAAABYFAAAAAA==&#10;" strokecolor="#4f81bd [3204]" strokeweight="2pt">
              <v:shadow on="t" color="black" opacity="24903f" origin=",.5" offset="0,.55556mm"/>
            </v:line>
          </w:pict>
        </mc:Fallback>
      </mc:AlternateContent>
    </w:r>
    <w:r>
      <w:rPr>
        <w:noProof/>
        <w:lang w:eastAsia="it-IT"/>
      </w:rPr>
      <w:drawing>
        <wp:anchor distT="0" distB="0" distL="114300" distR="114300" simplePos="0" relativeHeight="251664384" behindDoc="1" locked="0" layoutInCell="1" allowOverlap="1" wp14:anchorId="76B43914" wp14:editId="7AFE9A77">
          <wp:simplePos x="0" y="0"/>
          <wp:positionH relativeFrom="margin">
            <wp:posOffset>-247650</wp:posOffset>
          </wp:positionH>
          <wp:positionV relativeFrom="margin">
            <wp:posOffset>-964565</wp:posOffset>
          </wp:positionV>
          <wp:extent cx="723900" cy="723900"/>
          <wp:effectExtent l="0" t="0" r="0" b="0"/>
          <wp:wrapSquare wrapText="bothSides"/>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ACA"/>
    <w:multiLevelType w:val="hybridMultilevel"/>
    <w:tmpl w:val="813689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9D6BE0"/>
    <w:multiLevelType w:val="hybridMultilevel"/>
    <w:tmpl w:val="A04E4D38"/>
    <w:lvl w:ilvl="0" w:tplc="455AD97A">
      <w:start w:val="6"/>
      <w:numFmt w:val="decimal"/>
      <w:lvlText w:val="%1."/>
      <w:lvlJc w:val="left"/>
      <w:pPr>
        <w:ind w:left="1074" w:hanging="360"/>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 w15:restartNumberingAfterBreak="0">
    <w:nsid w:val="04ED3097"/>
    <w:multiLevelType w:val="hybridMultilevel"/>
    <w:tmpl w:val="8508F4FC"/>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3" w15:restartNumberingAfterBreak="0">
    <w:nsid w:val="06D55141"/>
    <w:multiLevelType w:val="hybridMultilevel"/>
    <w:tmpl w:val="F5D23D24"/>
    <w:lvl w:ilvl="0" w:tplc="04100001">
      <w:start w:val="1"/>
      <w:numFmt w:val="bullet"/>
      <w:lvlText w:val=""/>
      <w:lvlJc w:val="left"/>
      <w:pPr>
        <w:ind w:left="1077" w:hanging="360"/>
      </w:pPr>
      <w:rPr>
        <w:rFonts w:ascii="Symbol" w:hAnsi="Symbol"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4" w15:restartNumberingAfterBreak="0">
    <w:nsid w:val="07E20DD5"/>
    <w:multiLevelType w:val="hybridMultilevel"/>
    <w:tmpl w:val="7E002E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9867A44"/>
    <w:multiLevelType w:val="hybridMultilevel"/>
    <w:tmpl w:val="86D8808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0C8750B8"/>
    <w:multiLevelType w:val="hybridMultilevel"/>
    <w:tmpl w:val="D488E0C8"/>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7" w15:restartNumberingAfterBreak="0">
    <w:nsid w:val="0E4D4C00"/>
    <w:multiLevelType w:val="hybridMultilevel"/>
    <w:tmpl w:val="B13AA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4C4C6D"/>
    <w:multiLevelType w:val="multilevel"/>
    <w:tmpl w:val="8CD671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4136D9"/>
    <w:multiLevelType w:val="hybridMultilevel"/>
    <w:tmpl w:val="C43CE65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57D69B6"/>
    <w:multiLevelType w:val="hybridMultilevel"/>
    <w:tmpl w:val="5008CA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B733D1"/>
    <w:multiLevelType w:val="hybridMultilevel"/>
    <w:tmpl w:val="5E7C4C34"/>
    <w:lvl w:ilvl="0" w:tplc="C31C7E8E">
      <w:start w:val="1"/>
      <w:numFmt w:val="decimal"/>
      <w:lvlText w:val="%1)"/>
      <w:lvlJc w:val="left"/>
      <w:pPr>
        <w:ind w:left="720" w:hanging="360"/>
      </w:pPr>
      <w:rPr>
        <w:rFonts w:hint="default"/>
        <w:b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A10EFB"/>
    <w:multiLevelType w:val="hybridMultilevel"/>
    <w:tmpl w:val="9BE2B20A"/>
    <w:lvl w:ilvl="0" w:tplc="C20266F4">
      <w:start w:val="1"/>
      <w:numFmt w:val="decimal"/>
      <w:lvlText w:val="%1."/>
      <w:lvlJc w:val="left"/>
      <w:pPr>
        <w:ind w:left="1077" w:hanging="720"/>
      </w:pPr>
      <w:rPr>
        <w:rFonts w:hint="default"/>
        <w:b/>
        <w:bCs/>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3" w15:restartNumberingAfterBreak="0">
    <w:nsid w:val="2F447749"/>
    <w:multiLevelType w:val="hybridMultilevel"/>
    <w:tmpl w:val="D3527828"/>
    <w:lvl w:ilvl="0" w:tplc="20CEEACE">
      <w:start w:val="1"/>
      <w:numFmt w:val="decimal"/>
      <w:lvlText w:val="%1."/>
      <w:lvlJc w:val="left"/>
      <w:pPr>
        <w:ind w:left="360" w:hanging="360"/>
      </w:pPr>
      <w:rPr>
        <w:rFonts w:hint="default"/>
      </w:rPr>
    </w:lvl>
    <w:lvl w:ilvl="1" w:tplc="04100019" w:tentative="1">
      <w:start w:val="1"/>
      <w:numFmt w:val="lowerLetter"/>
      <w:lvlText w:val="%2."/>
      <w:lvlJc w:val="left"/>
      <w:pPr>
        <w:ind w:left="1083" w:hanging="360"/>
      </w:pPr>
    </w:lvl>
    <w:lvl w:ilvl="2" w:tplc="0410001B" w:tentative="1">
      <w:start w:val="1"/>
      <w:numFmt w:val="lowerRoman"/>
      <w:lvlText w:val="%3."/>
      <w:lvlJc w:val="right"/>
      <w:pPr>
        <w:ind w:left="1803" w:hanging="180"/>
      </w:pPr>
    </w:lvl>
    <w:lvl w:ilvl="3" w:tplc="0410000F" w:tentative="1">
      <w:start w:val="1"/>
      <w:numFmt w:val="decimal"/>
      <w:lvlText w:val="%4."/>
      <w:lvlJc w:val="left"/>
      <w:pPr>
        <w:ind w:left="2523" w:hanging="360"/>
      </w:pPr>
    </w:lvl>
    <w:lvl w:ilvl="4" w:tplc="04100019" w:tentative="1">
      <w:start w:val="1"/>
      <w:numFmt w:val="lowerLetter"/>
      <w:lvlText w:val="%5."/>
      <w:lvlJc w:val="left"/>
      <w:pPr>
        <w:ind w:left="3243" w:hanging="360"/>
      </w:pPr>
    </w:lvl>
    <w:lvl w:ilvl="5" w:tplc="0410001B" w:tentative="1">
      <w:start w:val="1"/>
      <w:numFmt w:val="lowerRoman"/>
      <w:lvlText w:val="%6."/>
      <w:lvlJc w:val="right"/>
      <w:pPr>
        <w:ind w:left="3963" w:hanging="180"/>
      </w:pPr>
    </w:lvl>
    <w:lvl w:ilvl="6" w:tplc="0410000F" w:tentative="1">
      <w:start w:val="1"/>
      <w:numFmt w:val="decimal"/>
      <w:lvlText w:val="%7."/>
      <w:lvlJc w:val="left"/>
      <w:pPr>
        <w:ind w:left="4683" w:hanging="360"/>
      </w:pPr>
    </w:lvl>
    <w:lvl w:ilvl="7" w:tplc="04100019" w:tentative="1">
      <w:start w:val="1"/>
      <w:numFmt w:val="lowerLetter"/>
      <w:lvlText w:val="%8."/>
      <w:lvlJc w:val="left"/>
      <w:pPr>
        <w:ind w:left="5403" w:hanging="360"/>
      </w:pPr>
    </w:lvl>
    <w:lvl w:ilvl="8" w:tplc="0410001B" w:tentative="1">
      <w:start w:val="1"/>
      <w:numFmt w:val="lowerRoman"/>
      <w:lvlText w:val="%9."/>
      <w:lvlJc w:val="right"/>
      <w:pPr>
        <w:ind w:left="6123" w:hanging="180"/>
      </w:pPr>
    </w:lvl>
  </w:abstractNum>
  <w:abstractNum w:abstractNumId="14" w15:restartNumberingAfterBreak="0">
    <w:nsid w:val="348F1A82"/>
    <w:multiLevelType w:val="hybridMultilevel"/>
    <w:tmpl w:val="DF7E9318"/>
    <w:lvl w:ilvl="0" w:tplc="455AD97A">
      <w:start w:val="6"/>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15" w15:restartNumberingAfterBreak="0">
    <w:nsid w:val="359C6EA8"/>
    <w:multiLevelType w:val="hybridMultilevel"/>
    <w:tmpl w:val="8E34E74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7E801E1"/>
    <w:multiLevelType w:val="hybridMultilevel"/>
    <w:tmpl w:val="2E72221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BFB4F28"/>
    <w:multiLevelType w:val="hybridMultilevel"/>
    <w:tmpl w:val="FF2E15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436C82"/>
    <w:multiLevelType w:val="hybridMultilevel"/>
    <w:tmpl w:val="160078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5C7B83"/>
    <w:multiLevelType w:val="multilevel"/>
    <w:tmpl w:val="599C1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367150F"/>
    <w:multiLevelType w:val="hybridMultilevel"/>
    <w:tmpl w:val="198EB84C"/>
    <w:lvl w:ilvl="0" w:tplc="455AD97A">
      <w:start w:val="6"/>
      <w:numFmt w:val="decimal"/>
      <w:lvlText w:val="%1."/>
      <w:lvlJc w:val="left"/>
      <w:pPr>
        <w:ind w:left="1791" w:hanging="360"/>
      </w:pPr>
      <w:rPr>
        <w:rFonts w:hint="default"/>
      </w:rPr>
    </w:lvl>
    <w:lvl w:ilvl="1" w:tplc="04100019" w:tentative="1">
      <w:start w:val="1"/>
      <w:numFmt w:val="lowerLetter"/>
      <w:lvlText w:val="%2."/>
      <w:lvlJc w:val="left"/>
      <w:pPr>
        <w:ind w:left="2514" w:hanging="360"/>
      </w:pPr>
    </w:lvl>
    <w:lvl w:ilvl="2" w:tplc="0410001B" w:tentative="1">
      <w:start w:val="1"/>
      <w:numFmt w:val="lowerRoman"/>
      <w:lvlText w:val="%3."/>
      <w:lvlJc w:val="right"/>
      <w:pPr>
        <w:ind w:left="3234" w:hanging="180"/>
      </w:pPr>
    </w:lvl>
    <w:lvl w:ilvl="3" w:tplc="0410000F" w:tentative="1">
      <w:start w:val="1"/>
      <w:numFmt w:val="decimal"/>
      <w:lvlText w:val="%4."/>
      <w:lvlJc w:val="left"/>
      <w:pPr>
        <w:ind w:left="3954" w:hanging="360"/>
      </w:pPr>
    </w:lvl>
    <w:lvl w:ilvl="4" w:tplc="04100019" w:tentative="1">
      <w:start w:val="1"/>
      <w:numFmt w:val="lowerLetter"/>
      <w:lvlText w:val="%5."/>
      <w:lvlJc w:val="left"/>
      <w:pPr>
        <w:ind w:left="4674" w:hanging="360"/>
      </w:pPr>
    </w:lvl>
    <w:lvl w:ilvl="5" w:tplc="0410001B" w:tentative="1">
      <w:start w:val="1"/>
      <w:numFmt w:val="lowerRoman"/>
      <w:lvlText w:val="%6."/>
      <w:lvlJc w:val="right"/>
      <w:pPr>
        <w:ind w:left="5394" w:hanging="180"/>
      </w:pPr>
    </w:lvl>
    <w:lvl w:ilvl="6" w:tplc="0410000F" w:tentative="1">
      <w:start w:val="1"/>
      <w:numFmt w:val="decimal"/>
      <w:lvlText w:val="%7."/>
      <w:lvlJc w:val="left"/>
      <w:pPr>
        <w:ind w:left="6114" w:hanging="360"/>
      </w:pPr>
    </w:lvl>
    <w:lvl w:ilvl="7" w:tplc="04100019" w:tentative="1">
      <w:start w:val="1"/>
      <w:numFmt w:val="lowerLetter"/>
      <w:lvlText w:val="%8."/>
      <w:lvlJc w:val="left"/>
      <w:pPr>
        <w:ind w:left="6834" w:hanging="360"/>
      </w:pPr>
    </w:lvl>
    <w:lvl w:ilvl="8" w:tplc="0410001B" w:tentative="1">
      <w:start w:val="1"/>
      <w:numFmt w:val="lowerRoman"/>
      <w:lvlText w:val="%9."/>
      <w:lvlJc w:val="right"/>
      <w:pPr>
        <w:ind w:left="7554" w:hanging="180"/>
      </w:pPr>
    </w:lvl>
  </w:abstractNum>
  <w:abstractNum w:abstractNumId="21" w15:restartNumberingAfterBreak="0">
    <w:nsid w:val="43E2019B"/>
    <w:multiLevelType w:val="hybridMultilevel"/>
    <w:tmpl w:val="BFEA2978"/>
    <w:lvl w:ilvl="0" w:tplc="455AD97A">
      <w:start w:val="6"/>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2" w15:restartNumberingAfterBreak="0">
    <w:nsid w:val="4D5A2ED1"/>
    <w:multiLevelType w:val="hybridMultilevel"/>
    <w:tmpl w:val="A9F83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F704B74"/>
    <w:multiLevelType w:val="hybridMultilevel"/>
    <w:tmpl w:val="B096D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6F050E"/>
    <w:multiLevelType w:val="hybridMultilevel"/>
    <w:tmpl w:val="58D43B86"/>
    <w:lvl w:ilvl="0" w:tplc="992CAFD0">
      <w:start w:val="1"/>
      <w:numFmt w:val="decimal"/>
      <w:lvlText w:val="%1)"/>
      <w:lvlJc w:val="left"/>
      <w:pPr>
        <w:ind w:left="1077" w:hanging="72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5" w15:restartNumberingAfterBreak="0">
    <w:nsid w:val="5A802C98"/>
    <w:multiLevelType w:val="hybridMultilevel"/>
    <w:tmpl w:val="1C962F86"/>
    <w:lvl w:ilvl="0" w:tplc="0410000F">
      <w:start w:val="1"/>
      <w:numFmt w:val="decimal"/>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26" w15:restartNumberingAfterBreak="0">
    <w:nsid w:val="5DD34122"/>
    <w:multiLevelType w:val="hybridMultilevel"/>
    <w:tmpl w:val="E17E2F0E"/>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62896046"/>
    <w:multiLevelType w:val="hybridMultilevel"/>
    <w:tmpl w:val="75F22070"/>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8" w15:restartNumberingAfterBreak="0">
    <w:nsid w:val="73D86941"/>
    <w:multiLevelType w:val="hybridMultilevel"/>
    <w:tmpl w:val="797E3A96"/>
    <w:lvl w:ilvl="0" w:tplc="0410000F">
      <w:start w:val="1"/>
      <w:numFmt w:val="decimal"/>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29" w15:restartNumberingAfterBreak="0">
    <w:nsid w:val="74930398"/>
    <w:multiLevelType w:val="multilevel"/>
    <w:tmpl w:val="40CC3D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DB22BF"/>
    <w:multiLevelType w:val="hybridMultilevel"/>
    <w:tmpl w:val="6362239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1F0BD9"/>
    <w:multiLevelType w:val="hybridMultilevel"/>
    <w:tmpl w:val="6F8242AC"/>
    <w:lvl w:ilvl="0" w:tplc="04100001">
      <w:start w:val="1"/>
      <w:numFmt w:val="bullet"/>
      <w:lvlText w:val=""/>
      <w:lvlJc w:val="left"/>
      <w:pPr>
        <w:ind w:left="1437" w:hanging="360"/>
      </w:pPr>
      <w:rPr>
        <w:rFonts w:ascii="Symbol" w:hAnsi="Symbol"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32" w15:restartNumberingAfterBreak="0">
    <w:nsid w:val="796910BD"/>
    <w:multiLevelType w:val="hybridMultilevel"/>
    <w:tmpl w:val="2AB82BC6"/>
    <w:lvl w:ilvl="0" w:tplc="E22C3A18">
      <w:numFmt w:val="bullet"/>
      <w:lvlText w:val="-"/>
      <w:lvlJc w:val="left"/>
      <w:pPr>
        <w:ind w:left="644" w:hanging="360"/>
      </w:pPr>
      <w:rPr>
        <w:rFonts w:ascii="Bookman Old Style" w:eastAsia="Times New Roman" w:hAnsi="Bookman Old Style" w:cs="Arial" w:hint="default"/>
        <w:b w:val="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3" w15:restartNumberingAfterBreak="0">
    <w:nsid w:val="7A4442A8"/>
    <w:multiLevelType w:val="hybridMultilevel"/>
    <w:tmpl w:val="F34C4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B176BB6"/>
    <w:multiLevelType w:val="hybridMultilevel"/>
    <w:tmpl w:val="9A88DCE6"/>
    <w:lvl w:ilvl="0" w:tplc="83FE19F2">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15:restartNumberingAfterBreak="0">
    <w:nsid w:val="7E13752E"/>
    <w:multiLevelType w:val="multilevel"/>
    <w:tmpl w:val="7F427F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E2D66A6"/>
    <w:multiLevelType w:val="hybridMultilevel"/>
    <w:tmpl w:val="9222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1"/>
  </w:num>
  <w:num w:numId="4">
    <w:abstractNumId w:val="32"/>
  </w:num>
  <w:num w:numId="5">
    <w:abstractNumId w:val="30"/>
  </w:num>
  <w:num w:numId="6">
    <w:abstractNumId w:val="34"/>
  </w:num>
  <w:num w:numId="7">
    <w:abstractNumId w:val="14"/>
  </w:num>
  <w:num w:numId="8">
    <w:abstractNumId w:val="10"/>
  </w:num>
  <w:num w:numId="9">
    <w:abstractNumId w:val="22"/>
  </w:num>
  <w:num w:numId="10">
    <w:abstractNumId w:val="36"/>
  </w:num>
  <w:num w:numId="11">
    <w:abstractNumId w:val="7"/>
  </w:num>
  <w:num w:numId="12">
    <w:abstractNumId w:val="26"/>
  </w:num>
  <w:num w:numId="13">
    <w:abstractNumId w:val="13"/>
  </w:num>
  <w:num w:numId="14">
    <w:abstractNumId w:val="23"/>
  </w:num>
  <w:num w:numId="15">
    <w:abstractNumId w:val="4"/>
  </w:num>
  <w:num w:numId="16">
    <w:abstractNumId w:val="17"/>
  </w:num>
  <w:num w:numId="17">
    <w:abstractNumId w:val="3"/>
  </w:num>
  <w:num w:numId="18">
    <w:abstractNumId w:val="2"/>
  </w:num>
  <w:num w:numId="19">
    <w:abstractNumId w:val="21"/>
  </w:num>
  <w:num w:numId="20">
    <w:abstractNumId w:val="25"/>
  </w:num>
  <w:num w:numId="21">
    <w:abstractNumId w:val="31"/>
  </w:num>
  <w:num w:numId="22">
    <w:abstractNumId w:val="1"/>
  </w:num>
  <w:num w:numId="23">
    <w:abstractNumId w:val="20"/>
  </w:num>
  <w:num w:numId="24">
    <w:abstractNumId w:val="18"/>
  </w:num>
  <w:num w:numId="25">
    <w:abstractNumId w:val="0"/>
  </w:num>
  <w:num w:numId="26">
    <w:abstractNumId w:val="9"/>
  </w:num>
  <w:num w:numId="27">
    <w:abstractNumId w:val="16"/>
  </w:num>
  <w:num w:numId="28">
    <w:abstractNumId w:val="33"/>
  </w:num>
  <w:num w:numId="29">
    <w:abstractNumId w:val="28"/>
  </w:num>
  <w:num w:numId="30">
    <w:abstractNumId w:val="6"/>
  </w:num>
  <w:num w:numId="31">
    <w:abstractNumId w:val="27"/>
  </w:num>
  <w:num w:numId="32">
    <w:abstractNumId w:val="19"/>
  </w:num>
  <w:num w:numId="33">
    <w:abstractNumId w:val="4"/>
  </w:num>
  <w:num w:numId="34">
    <w:abstractNumId w:val="29"/>
  </w:num>
  <w:num w:numId="35">
    <w:abstractNumId w:val="8"/>
  </w:num>
  <w:num w:numId="36">
    <w:abstractNumId w:val="15"/>
  </w:num>
  <w:num w:numId="37">
    <w:abstractNumId w:val="5"/>
  </w:num>
  <w:num w:numId="38">
    <w:abstractNumId w:val="3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283"/>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BE8"/>
    <w:rsid w:val="00000870"/>
    <w:rsid w:val="0000204A"/>
    <w:rsid w:val="00002C8D"/>
    <w:rsid w:val="00003C26"/>
    <w:rsid w:val="00004871"/>
    <w:rsid w:val="000066CE"/>
    <w:rsid w:val="00007395"/>
    <w:rsid w:val="00007C18"/>
    <w:rsid w:val="0001003C"/>
    <w:rsid w:val="0001147F"/>
    <w:rsid w:val="0001553D"/>
    <w:rsid w:val="00015F4F"/>
    <w:rsid w:val="00022F72"/>
    <w:rsid w:val="00025D4B"/>
    <w:rsid w:val="00026CF6"/>
    <w:rsid w:val="000271A4"/>
    <w:rsid w:val="0003144D"/>
    <w:rsid w:val="00031D12"/>
    <w:rsid w:val="00034374"/>
    <w:rsid w:val="0003524A"/>
    <w:rsid w:val="00036FA3"/>
    <w:rsid w:val="000371CF"/>
    <w:rsid w:val="00042D4C"/>
    <w:rsid w:val="00043073"/>
    <w:rsid w:val="00044061"/>
    <w:rsid w:val="00044D14"/>
    <w:rsid w:val="00045F94"/>
    <w:rsid w:val="00050656"/>
    <w:rsid w:val="000515EB"/>
    <w:rsid w:val="0005611F"/>
    <w:rsid w:val="00056F8C"/>
    <w:rsid w:val="00057AA0"/>
    <w:rsid w:val="00063604"/>
    <w:rsid w:val="00066026"/>
    <w:rsid w:val="00066B00"/>
    <w:rsid w:val="00070F12"/>
    <w:rsid w:val="00076575"/>
    <w:rsid w:val="00076A41"/>
    <w:rsid w:val="00080D73"/>
    <w:rsid w:val="00081126"/>
    <w:rsid w:val="00084848"/>
    <w:rsid w:val="0008496D"/>
    <w:rsid w:val="000854FA"/>
    <w:rsid w:val="00085D1A"/>
    <w:rsid w:val="00093176"/>
    <w:rsid w:val="00093894"/>
    <w:rsid w:val="00094CAE"/>
    <w:rsid w:val="00094F91"/>
    <w:rsid w:val="00095652"/>
    <w:rsid w:val="00095D7C"/>
    <w:rsid w:val="000A0600"/>
    <w:rsid w:val="000A1BCC"/>
    <w:rsid w:val="000A25EC"/>
    <w:rsid w:val="000A324E"/>
    <w:rsid w:val="000A6D82"/>
    <w:rsid w:val="000B1B42"/>
    <w:rsid w:val="000B3C69"/>
    <w:rsid w:val="000B5FB1"/>
    <w:rsid w:val="000B7193"/>
    <w:rsid w:val="000C2B06"/>
    <w:rsid w:val="000C6B68"/>
    <w:rsid w:val="000C7540"/>
    <w:rsid w:val="000D2E1A"/>
    <w:rsid w:val="000D3779"/>
    <w:rsid w:val="000D42EB"/>
    <w:rsid w:val="000E182A"/>
    <w:rsid w:val="000E21F1"/>
    <w:rsid w:val="000E273B"/>
    <w:rsid w:val="000E4773"/>
    <w:rsid w:val="000E4CF3"/>
    <w:rsid w:val="000E4F26"/>
    <w:rsid w:val="000E508F"/>
    <w:rsid w:val="000E53F8"/>
    <w:rsid w:val="000E540F"/>
    <w:rsid w:val="000E672B"/>
    <w:rsid w:val="000E6BFD"/>
    <w:rsid w:val="000E7802"/>
    <w:rsid w:val="000E7F8C"/>
    <w:rsid w:val="000F032B"/>
    <w:rsid w:val="000F126F"/>
    <w:rsid w:val="000F12F2"/>
    <w:rsid w:val="000F433B"/>
    <w:rsid w:val="000F4A7C"/>
    <w:rsid w:val="000F4CF2"/>
    <w:rsid w:val="000F526F"/>
    <w:rsid w:val="000F5AB4"/>
    <w:rsid w:val="000F69EA"/>
    <w:rsid w:val="0010027F"/>
    <w:rsid w:val="0010130F"/>
    <w:rsid w:val="00101912"/>
    <w:rsid w:val="00102229"/>
    <w:rsid w:val="001035E8"/>
    <w:rsid w:val="00114DBF"/>
    <w:rsid w:val="00116F0A"/>
    <w:rsid w:val="0012248C"/>
    <w:rsid w:val="00124332"/>
    <w:rsid w:val="0013301C"/>
    <w:rsid w:val="00134D66"/>
    <w:rsid w:val="00137856"/>
    <w:rsid w:val="00137BEC"/>
    <w:rsid w:val="00142175"/>
    <w:rsid w:val="001433BE"/>
    <w:rsid w:val="001435E8"/>
    <w:rsid w:val="00145660"/>
    <w:rsid w:val="001515E7"/>
    <w:rsid w:val="00151C87"/>
    <w:rsid w:val="00152194"/>
    <w:rsid w:val="00154C7B"/>
    <w:rsid w:val="001568C1"/>
    <w:rsid w:val="00157913"/>
    <w:rsid w:val="00160EEE"/>
    <w:rsid w:val="00165328"/>
    <w:rsid w:val="00165764"/>
    <w:rsid w:val="00165963"/>
    <w:rsid w:val="00165ED0"/>
    <w:rsid w:val="00166A52"/>
    <w:rsid w:val="00167357"/>
    <w:rsid w:val="0016775C"/>
    <w:rsid w:val="00170FC0"/>
    <w:rsid w:val="00171C17"/>
    <w:rsid w:val="00172869"/>
    <w:rsid w:val="001728EB"/>
    <w:rsid w:val="0018210D"/>
    <w:rsid w:val="00182394"/>
    <w:rsid w:val="00183155"/>
    <w:rsid w:val="00183908"/>
    <w:rsid w:val="00183944"/>
    <w:rsid w:val="00186202"/>
    <w:rsid w:val="001868D0"/>
    <w:rsid w:val="00187D72"/>
    <w:rsid w:val="001921D9"/>
    <w:rsid w:val="001927E2"/>
    <w:rsid w:val="001936FC"/>
    <w:rsid w:val="00193EEA"/>
    <w:rsid w:val="0019454C"/>
    <w:rsid w:val="00194F26"/>
    <w:rsid w:val="00196041"/>
    <w:rsid w:val="001A07EE"/>
    <w:rsid w:val="001A0B0F"/>
    <w:rsid w:val="001A0E97"/>
    <w:rsid w:val="001A1127"/>
    <w:rsid w:val="001A1C40"/>
    <w:rsid w:val="001A271F"/>
    <w:rsid w:val="001A30C4"/>
    <w:rsid w:val="001A36DE"/>
    <w:rsid w:val="001A5C01"/>
    <w:rsid w:val="001A6621"/>
    <w:rsid w:val="001A6AF0"/>
    <w:rsid w:val="001B275E"/>
    <w:rsid w:val="001B30C7"/>
    <w:rsid w:val="001B41BD"/>
    <w:rsid w:val="001B4AD4"/>
    <w:rsid w:val="001B64FB"/>
    <w:rsid w:val="001B70A6"/>
    <w:rsid w:val="001C1036"/>
    <w:rsid w:val="001C152B"/>
    <w:rsid w:val="001C1532"/>
    <w:rsid w:val="001C1F79"/>
    <w:rsid w:val="001C2091"/>
    <w:rsid w:val="001C29E7"/>
    <w:rsid w:val="001C52F0"/>
    <w:rsid w:val="001C635E"/>
    <w:rsid w:val="001D0A3B"/>
    <w:rsid w:val="001D2844"/>
    <w:rsid w:val="001D7B2E"/>
    <w:rsid w:val="001E1A4D"/>
    <w:rsid w:val="001E51C0"/>
    <w:rsid w:val="001E6FDB"/>
    <w:rsid w:val="001E701D"/>
    <w:rsid w:val="001E7548"/>
    <w:rsid w:val="001E7967"/>
    <w:rsid w:val="001F1546"/>
    <w:rsid w:val="001F25C2"/>
    <w:rsid w:val="001F408B"/>
    <w:rsid w:val="001F44C9"/>
    <w:rsid w:val="001F4C4D"/>
    <w:rsid w:val="001F5338"/>
    <w:rsid w:val="001F54C7"/>
    <w:rsid w:val="001F6871"/>
    <w:rsid w:val="002027E7"/>
    <w:rsid w:val="00202B91"/>
    <w:rsid w:val="0020414F"/>
    <w:rsid w:val="00205871"/>
    <w:rsid w:val="00206A5D"/>
    <w:rsid w:val="0021038C"/>
    <w:rsid w:val="0021168A"/>
    <w:rsid w:val="002130A1"/>
    <w:rsid w:val="00216498"/>
    <w:rsid w:val="00217B41"/>
    <w:rsid w:val="002207E1"/>
    <w:rsid w:val="00220906"/>
    <w:rsid w:val="00224136"/>
    <w:rsid w:val="002246FD"/>
    <w:rsid w:val="00227B16"/>
    <w:rsid w:val="0023557E"/>
    <w:rsid w:val="00236AFB"/>
    <w:rsid w:val="00241615"/>
    <w:rsid w:val="00243031"/>
    <w:rsid w:val="00245C2F"/>
    <w:rsid w:val="002471CC"/>
    <w:rsid w:val="0025083A"/>
    <w:rsid w:val="002518C9"/>
    <w:rsid w:val="0025425B"/>
    <w:rsid w:val="002549F5"/>
    <w:rsid w:val="00256D3E"/>
    <w:rsid w:val="00257156"/>
    <w:rsid w:val="0026085D"/>
    <w:rsid w:val="00261FE5"/>
    <w:rsid w:val="002627FF"/>
    <w:rsid w:val="002632EE"/>
    <w:rsid w:val="00265AF9"/>
    <w:rsid w:val="00270531"/>
    <w:rsid w:val="002715B2"/>
    <w:rsid w:val="00272B83"/>
    <w:rsid w:val="002752A4"/>
    <w:rsid w:val="00275464"/>
    <w:rsid w:val="00285903"/>
    <w:rsid w:val="0028693B"/>
    <w:rsid w:val="00286D7F"/>
    <w:rsid w:val="00287F07"/>
    <w:rsid w:val="00290E52"/>
    <w:rsid w:val="00291C7D"/>
    <w:rsid w:val="00292447"/>
    <w:rsid w:val="00294642"/>
    <w:rsid w:val="002A0DA7"/>
    <w:rsid w:val="002A17AF"/>
    <w:rsid w:val="002A1F19"/>
    <w:rsid w:val="002A3A8A"/>
    <w:rsid w:val="002A3C63"/>
    <w:rsid w:val="002A4ED7"/>
    <w:rsid w:val="002A7E64"/>
    <w:rsid w:val="002B1B62"/>
    <w:rsid w:val="002B2F4C"/>
    <w:rsid w:val="002B6A2B"/>
    <w:rsid w:val="002B6FAF"/>
    <w:rsid w:val="002C0DB0"/>
    <w:rsid w:val="002C147E"/>
    <w:rsid w:val="002C3FA4"/>
    <w:rsid w:val="002D0851"/>
    <w:rsid w:val="002D1233"/>
    <w:rsid w:val="002D1A7B"/>
    <w:rsid w:val="002D1AD9"/>
    <w:rsid w:val="002D1C64"/>
    <w:rsid w:val="002D5B26"/>
    <w:rsid w:val="002D5D3D"/>
    <w:rsid w:val="002D6896"/>
    <w:rsid w:val="002D69E9"/>
    <w:rsid w:val="002E0D7E"/>
    <w:rsid w:val="002E21AA"/>
    <w:rsid w:val="002E2F34"/>
    <w:rsid w:val="002E5B2C"/>
    <w:rsid w:val="002F0304"/>
    <w:rsid w:val="002F1BB6"/>
    <w:rsid w:val="002F36A7"/>
    <w:rsid w:val="002F3949"/>
    <w:rsid w:val="002F3AD2"/>
    <w:rsid w:val="002F3B12"/>
    <w:rsid w:val="002F53ED"/>
    <w:rsid w:val="002F551F"/>
    <w:rsid w:val="002F7FCC"/>
    <w:rsid w:val="00300C4A"/>
    <w:rsid w:val="00303A93"/>
    <w:rsid w:val="0030494F"/>
    <w:rsid w:val="003066EF"/>
    <w:rsid w:val="003079E6"/>
    <w:rsid w:val="00311024"/>
    <w:rsid w:val="00313016"/>
    <w:rsid w:val="003136BF"/>
    <w:rsid w:val="003142AC"/>
    <w:rsid w:val="00316682"/>
    <w:rsid w:val="003203B8"/>
    <w:rsid w:val="00320CE7"/>
    <w:rsid w:val="003245AD"/>
    <w:rsid w:val="003257B9"/>
    <w:rsid w:val="00327FB0"/>
    <w:rsid w:val="00331BCF"/>
    <w:rsid w:val="00331C0F"/>
    <w:rsid w:val="003323AA"/>
    <w:rsid w:val="003328B2"/>
    <w:rsid w:val="00335252"/>
    <w:rsid w:val="00335F07"/>
    <w:rsid w:val="00337F54"/>
    <w:rsid w:val="00340C6C"/>
    <w:rsid w:val="00341137"/>
    <w:rsid w:val="00341934"/>
    <w:rsid w:val="003443F6"/>
    <w:rsid w:val="003476A3"/>
    <w:rsid w:val="00347F99"/>
    <w:rsid w:val="00351262"/>
    <w:rsid w:val="00353A20"/>
    <w:rsid w:val="00355F3B"/>
    <w:rsid w:val="003628A0"/>
    <w:rsid w:val="0036394D"/>
    <w:rsid w:val="00363A78"/>
    <w:rsid w:val="00366D28"/>
    <w:rsid w:val="00370748"/>
    <w:rsid w:val="003723B1"/>
    <w:rsid w:val="00372DF6"/>
    <w:rsid w:val="00374864"/>
    <w:rsid w:val="00374D05"/>
    <w:rsid w:val="003754E1"/>
    <w:rsid w:val="0037726A"/>
    <w:rsid w:val="0037744A"/>
    <w:rsid w:val="00381E2D"/>
    <w:rsid w:val="00386A73"/>
    <w:rsid w:val="00390831"/>
    <w:rsid w:val="00390FE9"/>
    <w:rsid w:val="00392B74"/>
    <w:rsid w:val="00393798"/>
    <w:rsid w:val="003948A5"/>
    <w:rsid w:val="00395772"/>
    <w:rsid w:val="00397DED"/>
    <w:rsid w:val="003A0B73"/>
    <w:rsid w:val="003A0C3F"/>
    <w:rsid w:val="003A4A0D"/>
    <w:rsid w:val="003A4E58"/>
    <w:rsid w:val="003A61C0"/>
    <w:rsid w:val="003A67B2"/>
    <w:rsid w:val="003B0592"/>
    <w:rsid w:val="003B0DDA"/>
    <w:rsid w:val="003B1363"/>
    <w:rsid w:val="003B255E"/>
    <w:rsid w:val="003B2FAA"/>
    <w:rsid w:val="003B5194"/>
    <w:rsid w:val="003B5610"/>
    <w:rsid w:val="003B6224"/>
    <w:rsid w:val="003B68F9"/>
    <w:rsid w:val="003B70AE"/>
    <w:rsid w:val="003B746B"/>
    <w:rsid w:val="003B7CF9"/>
    <w:rsid w:val="003C0E04"/>
    <w:rsid w:val="003C13AD"/>
    <w:rsid w:val="003C15ED"/>
    <w:rsid w:val="003C2B79"/>
    <w:rsid w:val="003C2C99"/>
    <w:rsid w:val="003C3A6B"/>
    <w:rsid w:val="003C40B9"/>
    <w:rsid w:val="003D183D"/>
    <w:rsid w:val="003D1AEB"/>
    <w:rsid w:val="003D1CC6"/>
    <w:rsid w:val="003D1E3F"/>
    <w:rsid w:val="003D382D"/>
    <w:rsid w:val="003D43CA"/>
    <w:rsid w:val="003D4BFD"/>
    <w:rsid w:val="003D4E22"/>
    <w:rsid w:val="003D4F6B"/>
    <w:rsid w:val="003D6EF4"/>
    <w:rsid w:val="003D72CF"/>
    <w:rsid w:val="003E3EED"/>
    <w:rsid w:val="003E43C2"/>
    <w:rsid w:val="003E51B7"/>
    <w:rsid w:val="003E5230"/>
    <w:rsid w:val="003E60B1"/>
    <w:rsid w:val="003E7375"/>
    <w:rsid w:val="003F0B2F"/>
    <w:rsid w:val="003F0D01"/>
    <w:rsid w:val="003F1183"/>
    <w:rsid w:val="003F2FC5"/>
    <w:rsid w:val="003F496B"/>
    <w:rsid w:val="003F6144"/>
    <w:rsid w:val="003F66FC"/>
    <w:rsid w:val="003F7952"/>
    <w:rsid w:val="003F7E76"/>
    <w:rsid w:val="00400DEA"/>
    <w:rsid w:val="00401989"/>
    <w:rsid w:val="00402A7B"/>
    <w:rsid w:val="00402ABB"/>
    <w:rsid w:val="00403424"/>
    <w:rsid w:val="0040525B"/>
    <w:rsid w:val="0040563F"/>
    <w:rsid w:val="00406145"/>
    <w:rsid w:val="00411A0E"/>
    <w:rsid w:val="00413623"/>
    <w:rsid w:val="00413A1F"/>
    <w:rsid w:val="00424258"/>
    <w:rsid w:val="00425AC7"/>
    <w:rsid w:val="00427E4F"/>
    <w:rsid w:val="004325C7"/>
    <w:rsid w:val="00432FE0"/>
    <w:rsid w:val="00434D97"/>
    <w:rsid w:val="00435B57"/>
    <w:rsid w:val="00435F37"/>
    <w:rsid w:val="004363C5"/>
    <w:rsid w:val="004377BC"/>
    <w:rsid w:val="00437B9B"/>
    <w:rsid w:val="00440D11"/>
    <w:rsid w:val="00440EF8"/>
    <w:rsid w:val="0044151E"/>
    <w:rsid w:val="00441D8D"/>
    <w:rsid w:val="00441E49"/>
    <w:rsid w:val="0044288E"/>
    <w:rsid w:val="00442E0A"/>
    <w:rsid w:val="0044372F"/>
    <w:rsid w:val="00443861"/>
    <w:rsid w:val="0044469C"/>
    <w:rsid w:val="004454C1"/>
    <w:rsid w:val="00446A23"/>
    <w:rsid w:val="00451CD5"/>
    <w:rsid w:val="0045360D"/>
    <w:rsid w:val="00456F27"/>
    <w:rsid w:val="004577D8"/>
    <w:rsid w:val="00461DA3"/>
    <w:rsid w:val="00462393"/>
    <w:rsid w:val="004664D8"/>
    <w:rsid w:val="00466F92"/>
    <w:rsid w:val="004673B9"/>
    <w:rsid w:val="00467902"/>
    <w:rsid w:val="00467C27"/>
    <w:rsid w:val="00471BD1"/>
    <w:rsid w:val="004723AE"/>
    <w:rsid w:val="004759AE"/>
    <w:rsid w:val="00475EAF"/>
    <w:rsid w:val="004769A0"/>
    <w:rsid w:val="00477648"/>
    <w:rsid w:val="00480060"/>
    <w:rsid w:val="00480421"/>
    <w:rsid w:val="00481253"/>
    <w:rsid w:val="0048254F"/>
    <w:rsid w:val="004831C1"/>
    <w:rsid w:val="00484981"/>
    <w:rsid w:val="00486780"/>
    <w:rsid w:val="0049091C"/>
    <w:rsid w:val="004915AC"/>
    <w:rsid w:val="00492B14"/>
    <w:rsid w:val="00492C5B"/>
    <w:rsid w:val="0049545A"/>
    <w:rsid w:val="00496FB3"/>
    <w:rsid w:val="004975F0"/>
    <w:rsid w:val="004A0581"/>
    <w:rsid w:val="004A0F90"/>
    <w:rsid w:val="004A1B8B"/>
    <w:rsid w:val="004A249D"/>
    <w:rsid w:val="004A48D1"/>
    <w:rsid w:val="004A5564"/>
    <w:rsid w:val="004A5C7C"/>
    <w:rsid w:val="004B1547"/>
    <w:rsid w:val="004B3245"/>
    <w:rsid w:val="004B4837"/>
    <w:rsid w:val="004B7E38"/>
    <w:rsid w:val="004C01B1"/>
    <w:rsid w:val="004C0380"/>
    <w:rsid w:val="004C1390"/>
    <w:rsid w:val="004C157D"/>
    <w:rsid w:val="004C298B"/>
    <w:rsid w:val="004C2DE0"/>
    <w:rsid w:val="004C3776"/>
    <w:rsid w:val="004C3B0B"/>
    <w:rsid w:val="004C6110"/>
    <w:rsid w:val="004C7036"/>
    <w:rsid w:val="004C77B1"/>
    <w:rsid w:val="004D0707"/>
    <w:rsid w:val="004D0D32"/>
    <w:rsid w:val="004D0E0D"/>
    <w:rsid w:val="004D0E57"/>
    <w:rsid w:val="004D1FF6"/>
    <w:rsid w:val="004D33B9"/>
    <w:rsid w:val="004D3E2D"/>
    <w:rsid w:val="004D6A66"/>
    <w:rsid w:val="004D7581"/>
    <w:rsid w:val="004D7A46"/>
    <w:rsid w:val="004E0AC3"/>
    <w:rsid w:val="004E1161"/>
    <w:rsid w:val="004E1771"/>
    <w:rsid w:val="004E1AD4"/>
    <w:rsid w:val="004E4770"/>
    <w:rsid w:val="004E6D84"/>
    <w:rsid w:val="004E7EC5"/>
    <w:rsid w:val="004F1247"/>
    <w:rsid w:val="004F202D"/>
    <w:rsid w:val="004F39D6"/>
    <w:rsid w:val="004F7EFA"/>
    <w:rsid w:val="00501283"/>
    <w:rsid w:val="00501DB8"/>
    <w:rsid w:val="00501F20"/>
    <w:rsid w:val="00502399"/>
    <w:rsid w:val="00502674"/>
    <w:rsid w:val="00507A51"/>
    <w:rsid w:val="0051000A"/>
    <w:rsid w:val="0051261B"/>
    <w:rsid w:val="00516B8E"/>
    <w:rsid w:val="00516D8F"/>
    <w:rsid w:val="00517947"/>
    <w:rsid w:val="005220B0"/>
    <w:rsid w:val="0052356A"/>
    <w:rsid w:val="005242E9"/>
    <w:rsid w:val="00526662"/>
    <w:rsid w:val="00526B98"/>
    <w:rsid w:val="00526CD1"/>
    <w:rsid w:val="00527837"/>
    <w:rsid w:val="005279AC"/>
    <w:rsid w:val="00530601"/>
    <w:rsid w:val="00531482"/>
    <w:rsid w:val="005334E5"/>
    <w:rsid w:val="00534B8C"/>
    <w:rsid w:val="00535BCB"/>
    <w:rsid w:val="0054013E"/>
    <w:rsid w:val="005439F4"/>
    <w:rsid w:val="00546637"/>
    <w:rsid w:val="00551957"/>
    <w:rsid w:val="00553D53"/>
    <w:rsid w:val="00554364"/>
    <w:rsid w:val="00554622"/>
    <w:rsid w:val="00555D62"/>
    <w:rsid w:val="00556150"/>
    <w:rsid w:val="00562B4C"/>
    <w:rsid w:val="00562C48"/>
    <w:rsid w:val="00565488"/>
    <w:rsid w:val="00565506"/>
    <w:rsid w:val="0056695D"/>
    <w:rsid w:val="00573261"/>
    <w:rsid w:val="00573BB7"/>
    <w:rsid w:val="00573CDC"/>
    <w:rsid w:val="00575BC7"/>
    <w:rsid w:val="00576B11"/>
    <w:rsid w:val="00580E43"/>
    <w:rsid w:val="00581414"/>
    <w:rsid w:val="00582903"/>
    <w:rsid w:val="0058325E"/>
    <w:rsid w:val="00585836"/>
    <w:rsid w:val="005862D9"/>
    <w:rsid w:val="005866A4"/>
    <w:rsid w:val="00586FAE"/>
    <w:rsid w:val="00587897"/>
    <w:rsid w:val="005906F5"/>
    <w:rsid w:val="00590D2A"/>
    <w:rsid w:val="005913A5"/>
    <w:rsid w:val="005931C5"/>
    <w:rsid w:val="00593670"/>
    <w:rsid w:val="00595CC1"/>
    <w:rsid w:val="005965B3"/>
    <w:rsid w:val="005A0575"/>
    <w:rsid w:val="005A3B87"/>
    <w:rsid w:val="005A4ACF"/>
    <w:rsid w:val="005A59EB"/>
    <w:rsid w:val="005B1233"/>
    <w:rsid w:val="005B368D"/>
    <w:rsid w:val="005B540D"/>
    <w:rsid w:val="005B7935"/>
    <w:rsid w:val="005C0FB7"/>
    <w:rsid w:val="005C15EF"/>
    <w:rsid w:val="005C1653"/>
    <w:rsid w:val="005C1A34"/>
    <w:rsid w:val="005C52B7"/>
    <w:rsid w:val="005C7203"/>
    <w:rsid w:val="005D03A3"/>
    <w:rsid w:val="005D4456"/>
    <w:rsid w:val="005D5548"/>
    <w:rsid w:val="005D6824"/>
    <w:rsid w:val="005E1D22"/>
    <w:rsid w:val="005E55D9"/>
    <w:rsid w:val="005E60DB"/>
    <w:rsid w:val="005E7332"/>
    <w:rsid w:val="005E7BEE"/>
    <w:rsid w:val="005F4D42"/>
    <w:rsid w:val="005F4D9F"/>
    <w:rsid w:val="005F5DD1"/>
    <w:rsid w:val="005F7663"/>
    <w:rsid w:val="0060562F"/>
    <w:rsid w:val="00611C89"/>
    <w:rsid w:val="00612A4E"/>
    <w:rsid w:val="00614B78"/>
    <w:rsid w:val="00615700"/>
    <w:rsid w:val="006159EB"/>
    <w:rsid w:val="00617423"/>
    <w:rsid w:val="00617BA0"/>
    <w:rsid w:val="00620A25"/>
    <w:rsid w:val="00622E71"/>
    <w:rsid w:val="0062429D"/>
    <w:rsid w:val="00626A98"/>
    <w:rsid w:val="00630BC7"/>
    <w:rsid w:val="00634DE2"/>
    <w:rsid w:val="00636C2C"/>
    <w:rsid w:val="00640F36"/>
    <w:rsid w:val="006410C4"/>
    <w:rsid w:val="00641B22"/>
    <w:rsid w:val="00644F01"/>
    <w:rsid w:val="00652C08"/>
    <w:rsid w:val="00654DCC"/>
    <w:rsid w:val="00657481"/>
    <w:rsid w:val="00657921"/>
    <w:rsid w:val="00657E63"/>
    <w:rsid w:val="00665F91"/>
    <w:rsid w:val="00671C55"/>
    <w:rsid w:val="00673F19"/>
    <w:rsid w:val="006750E2"/>
    <w:rsid w:val="0068126B"/>
    <w:rsid w:val="00683F82"/>
    <w:rsid w:val="0068618A"/>
    <w:rsid w:val="006906FD"/>
    <w:rsid w:val="00692C0C"/>
    <w:rsid w:val="0069721A"/>
    <w:rsid w:val="00697E23"/>
    <w:rsid w:val="006A1AE1"/>
    <w:rsid w:val="006A2DAF"/>
    <w:rsid w:val="006A31C3"/>
    <w:rsid w:val="006A4F2C"/>
    <w:rsid w:val="006A65D2"/>
    <w:rsid w:val="006A678E"/>
    <w:rsid w:val="006A67BD"/>
    <w:rsid w:val="006A6D68"/>
    <w:rsid w:val="006A7577"/>
    <w:rsid w:val="006B0CDA"/>
    <w:rsid w:val="006B16C8"/>
    <w:rsid w:val="006B44DD"/>
    <w:rsid w:val="006B7A9E"/>
    <w:rsid w:val="006B7ADD"/>
    <w:rsid w:val="006C0EF9"/>
    <w:rsid w:val="006C1338"/>
    <w:rsid w:val="006C18A3"/>
    <w:rsid w:val="006C1D09"/>
    <w:rsid w:val="006C36FB"/>
    <w:rsid w:val="006C5BBA"/>
    <w:rsid w:val="006C6796"/>
    <w:rsid w:val="006C6ECB"/>
    <w:rsid w:val="006C7903"/>
    <w:rsid w:val="006D0F91"/>
    <w:rsid w:val="006D19CD"/>
    <w:rsid w:val="006D223D"/>
    <w:rsid w:val="006D2609"/>
    <w:rsid w:val="006D3B34"/>
    <w:rsid w:val="006D4598"/>
    <w:rsid w:val="006D60A2"/>
    <w:rsid w:val="006E27DE"/>
    <w:rsid w:val="006E31F8"/>
    <w:rsid w:val="006E6C25"/>
    <w:rsid w:val="006E7309"/>
    <w:rsid w:val="006E752B"/>
    <w:rsid w:val="006E7BEA"/>
    <w:rsid w:val="006F0DE5"/>
    <w:rsid w:val="006F1E1F"/>
    <w:rsid w:val="006F2BE8"/>
    <w:rsid w:val="006F2CAD"/>
    <w:rsid w:val="006F3026"/>
    <w:rsid w:val="006F4285"/>
    <w:rsid w:val="006F46C3"/>
    <w:rsid w:val="006F5AB2"/>
    <w:rsid w:val="007000B9"/>
    <w:rsid w:val="00704CF6"/>
    <w:rsid w:val="00705816"/>
    <w:rsid w:val="00706072"/>
    <w:rsid w:val="0070616A"/>
    <w:rsid w:val="00712308"/>
    <w:rsid w:val="00712755"/>
    <w:rsid w:val="00712F21"/>
    <w:rsid w:val="007136CA"/>
    <w:rsid w:val="00715700"/>
    <w:rsid w:val="00715E75"/>
    <w:rsid w:val="00720BBE"/>
    <w:rsid w:val="00721BE0"/>
    <w:rsid w:val="00724BAF"/>
    <w:rsid w:val="00730746"/>
    <w:rsid w:val="007308C8"/>
    <w:rsid w:val="00732D3C"/>
    <w:rsid w:val="00734FD7"/>
    <w:rsid w:val="00735068"/>
    <w:rsid w:val="00735D28"/>
    <w:rsid w:val="00736122"/>
    <w:rsid w:val="00741FC0"/>
    <w:rsid w:val="00746F36"/>
    <w:rsid w:val="00750846"/>
    <w:rsid w:val="007533C9"/>
    <w:rsid w:val="0075404E"/>
    <w:rsid w:val="007555B9"/>
    <w:rsid w:val="00756368"/>
    <w:rsid w:val="00757111"/>
    <w:rsid w:val="00760268"/>
    <w:rsid w:val="007648CF"/>
    <w:rsid w:val="00764EEC"/>
    <w:rsid w:val="00764F57"/>
    <w:rsid w:val="007714FC"/>
    <w:rsid w:val="007726C5"/>
    <w:rsid w:val="007740EF"/>
    <w:rsid w:val="0077692F"/>
    <w:rsid w:val="0078120C"/>
    <w:rsid w:val="00782380"/>
    <w:rsid w:val="00784D3A"/>
    <w:rsid w:val="00785031"/>
    <w:rsid w:val="0078584B"/>
    <w:rsid w:val="0079260A"/>
    <w:rsid w:val="0079694E"/>
    <w:rsid w:val="007A0886"/>
    <w:rsid w:val="007A0E3A"/>
    <w:rsid w:val="007A24FB"/>
    <w:rsid w:val="007A2B1C"/>
    <w:rsid w:val="007A2ED4"/>
    <w:rsid w:val="007A2FE9"/>
    <w:rsid w:val="007A3577"/>
    <w:rsid w:val="007A46FD"/>
    <w:rsid w:val="007A48C7"/>
    <w:rsid w:val="007A4F62"/>
    <w:rsid w:val="007A73D6"/>
    <w:rsid w:val="007A78FA"/>
    <w:rsid w:val="007A7B32"/>
    <w:rsid w:val="007B0462"/>
    <w:rsid w:val="007B1F7E"/>
    <w:rsid w:val="007B2C65"/>
    <w:rsid w:val="007B36A8"/>
    <w:rsid w:val="007B4576"/>
    <w:rsid w:val="007B458C"/>
    <w:rsid w:val="007B629F"/>
    <w:rsid w:val="007B755F"/>
    <w:rsid w:val="007B79F2"/>
    <w:rsid w:val="007C36C1"/>
    <w:rsid w:val="007C433C"/>
    <w:rsid w:val="007C6CFB"/>
    <w:rsid w:val="007C6FE1"/>
    <w:rsid w:val="007C74FD"/>
    <w:rsid w:val="007C7CAA"/>
    <w:rsid w:val="007D1BB3"/>
    <w:rsid w:val="007D1C8A"/>
    <w:rsid w:val="007D23A2"/>
    <w:rsid w:val="007D29D4"/>
    <w:rsid w:val="007D46FA"/>
    <w:rsid w:val="007D4D84"/>
    <w:rsid w:val="007D5A40"/>
    <w:rsid w:val="007D66C6"/>
    <w:rsid w:val="007E033E"/>
    <w:rsid w:val="007E15E4"/>
    <w:rsid w:val="007E26A0"/>
    <w:rsid w:val="007E5025"/>
    <w:rsid w:val="007E6FC2"/>
    <w:rsid w:val="007E742E"/>
    <w:rsid w:val="007F0996"/>
    <w:rsid w:val="007F40CB"/>
    <w:rsid w:val="007F4797"/>
    <w:rsid w:val="007F5F36"/>
    <w:rsid w:val="007F740A"/>
    <w:rsid w:val="007F7DCD"/>
    <w:rsid w:val="00802964"/>
    <w:rsid w:val="00805BC3"/>
    <w:rsid w:val="00805E63"/>
    <w:rsid w:val="00806D73"/>
    <w:rsid w:val="00807BBC"/>
    <w:rsid w:val="00811BD0"/>
    <w:rsid w:val="0081254D"/>
    <w:rsid w:val="00812743"/>
    <w:rsid w:val="00813AA2"/>
    <w:rsid w:val="00815263"/>
    <w:rsid w:val="008152D0"/>
    <w:rsid w:val="00815F5A"/>
    <w:rsid w:val="008176A2"/>
    <w:rsid w:val="00820A14"/>
    <w:rsid w:val="0082152F"/>
    <w:rsid w:val="00822440"/>
    <w:rsid w:val="00822E11"/>
    <w:rsid w:val="00824F0F"/>
    <w:rsid w:val="008252BD"/>
    <w:rsid w:val="00827E01"/>
    <w:rsid w:val="008310F1"/>
    <w:rsid w:val="00831107"/>
    <w:rsid w:val="00832BFB"/>
    <w:rsid w:val="0083366F"/>
    <w:rsid w:val="00835269"/>
    <w:rsid w:val="00835A8B"/>
    <w:rsid w:val="00835DEA"/>
    <w:rsid w:val="00837307"/>
    <w:rsid w:val="0084283F"/>
    <w:rsid w:val="00842B42"/>
    <w:rsid w:val="00843F7D"/>
    <w:rsid w:val="008455E7"/>
    <w:rsid w:val="008456B3"/>
    <w:rsid w:val="00845F4A"/>
    <w:rsid w:val="00847257"/>
    <w:rsid w:val="00850B88"/>
    <w:rsid w:val="0085124F"/>
    <w:rsid w:val="00851E34"/>
    <w:rsid w:val="00856BC1"/>
    <w:rsid w:val="008575FF"/>
    <w:rsid w:val="00857E85"/>
    <w:rsid w:val="008603A2"/>
    <w:rsid w:val="00862823"/>
    <w:rsid w:val="00865974"/>
    <w:rsid w:val="00865C49"/>
    <w:rsid w:val="00866BF8"/>
    <w:rsid w:val="00867140"/>
    <w:rsid w:val="008766B9"/>
    <w:rsid w:val="0087709E"/>
    <w:rsid w:val="00877308"/>
    <w:rsid w:val="0087737A"/>
    <w:rsid w:val="00881ED1"/>
    <w:rsid w:val="00882011"/>
    <w:rsid w:val="00882E37"/>
    <w:rsid w:val="008854E1"/>
    <w:rsid w:val="00886251"/>
    <w:rsid w:val="00886F7E"/>
    <w:rsid w:val="00887072"/>
    <w:rsid w:val="00890F5C"/>
    <w:rsid w:val="00892065"/>
    <w:rsid w:val="00893194"/>
    <w:rsid w:val="00894ADF"/>
    <w:rsid w:val="00895BA9"/>
    <w:rsid w:val="00896B8F"/>
    <w:rsid w:val="008A0CF0"/>
    <w:rsid w:val="008A0E91"/>
    <w:rsid w:val="008A2D7B"/>
    <w:rsid w:val="008A3BC3"/>
    <w:rsid w:val="008A5F15"/>
    <w:rsid w:val="008A6CCF"/>
    <w:rsid w:val="008A6F00"/>
    <w:rsid w:val="008B05C9"/>
    <w:rsid w:val="008B15B9"/>
    <w:rsid w:val="008B16D4"/>
    <w:rsid w:val="008B25E3"/>
    <w:rsid w:val="008B4707"/>
    <w:rsid w:val="008B59C3"/>
    <w:rsid w:val="008B600E"/>
    <w:rsid w:val="008B76DA"/>
    <w:rsid w:val="008C0D16"/>
    <w:rsid w:val="008C2584"/>
    <w:rsid w:val="008C6567"/>
    <w:rsid w:val="008D0480"/>
    <w:rsid w:val="008D10D0"/>
    <w:rsid w:val="008D280A"/>
    <w:rsid w:val="008D307E"/>
    <w:rsid w:val="008D33DF"/>
    <w:rsid w:val="008D3B9E"/>
    <w:rsid w:val="008D42EB"/>
    <w:rsid w:val="008D5383"/>
    <w:rsid w:val="008D5ECD"/>
    <w:rsid w:val="008D609E"/>
    <w:rsid w:val="008D67C7"/>
    <w:rsid w:val="008D7A83"/>
    <w:rsid w:val="008E022B"/>
    <w:rsid w:val="008E0F42"/>
    <w:rsid w:val="008E21F9"/>
    <w:rsid w:val="008E2AF1"/>
    <w:rsid w:val="008E2F7C"/>
    <w:rsid w:val="008E3726"/>
    <w:rsid w:val="008E4847"/>
    <w:rsid w:val="008E51A0"/>
    <w:rsid w:val="008E62E4"/>
    <w:rsid w:val="008E6A38"/>
    <w:rsid w:val="008E7D5C"/>
    <w:rsid w:val="008F2025"/>
    <w:rsid w:val="008F32BF"/>
    <w:rsid w:val="008F4C72"/>
    <w:rsid w:val="008F52A1"/>
    <w:rsid w:val="008F6B51"/>
    <w:rsid w:val="00903666"/>
    <w:rsid w:val="0090415E"/>
    <w:rsid w:val="009054CA"/>
    <w:rsid w:val="009074D7"/>
    <w:rsid w:val="00907E26"/>
    <w:rsid w:val="009135C4"/>
    <w:rsid w:val="0091511A"/>
    <w:rsid w:val="009160E4"/>
    <w:rsid w:val="00916116"/>
    <w:rsid w:val="009162C8"/>
    <w:rsid w:val="00920ABA"/>
    <w:rsid w:val="009216DD"/>
    <w:rsid w:val="00921C49"/>
    <w:rsid w:val="0092462B"/>
    <w:rsid w:val="00924CA6"/>
    <w:rsid w:val="00925B23"/>
    <w:rsid w:val="00925F8D"/>
    <w:rsid w:val="00926671"/>
    <w:rsid w:val="00926F4B"/>
    <w:rsid w:val="009270F9"/>
    <w:rsid w:val="00930BF6"/>
    <w:rsid w:val="009319F8"/>
    <w:rsid w:val="009339FE"/>
    <w:rsid w:val="00934608"/>
    <w:rsid w:val="00934E39"/>
    <w:rsid w:val="00934E57"/>
    <w:rsid w:val="0093519F"/>
    <w:rsid w:val="00935263"/>
    <w:rsid w:val="0093722A"/>
    <w:rsid w:val="00941174"/>
    <w:rsid w:val="00943132"/>
    <w:rsid w:val="00945B53"/>
    <w:rsid w:val="00950408"/>
    <w:rsid w:val="009513B5"/>
    <w:rsid w:val="00951C26"/>
    <w:rsid w:val="00952203"/>
    <w:rsid w:val="009523B4"/>
    <w:rsid w:val="0095275F"/>
    <w:rsid w:val="00953802"/>
    <w:rsid w:val="0095382C"/>
    <w:rsid w:val="00954FA8"/>
    <w:rsid w:val="0096013E"/>
    <w:rsid w:val="00960284"/>
    <w:rsid w:val="00960DE2"/>
    <w:rsid w:val="00961105"/>
    <w:rsid w:val="00962E20"/>
    <w:rsid w:val="00962FD7"/>
    <w:rsid w:val="00966C8D"/>
    <w:rsid w:val="009676F0"/>
    <w:rsid w:val="00967A40"/>
    <w:rsid w:val="00971535"/>
    <w:rsid w:val="0097252C"/>
    <w:rsid w:val="0097336C"/>
    <w:rsid w:val="00974D12"/>
    <w:rsid w:val="00975C63"/>
    <w:rsid w:val="009761DA"/>
    <w:rsid w:val="00980D44"/>
    <w:rsid w:val="009835F8"/>
    <w:rsid w:val="009856E7"/>
    <w:rsid w:val="00987C1E"/>
    <w:rsid w:val="00992107"/>
    <w:rsid w:val="00994869"/>
    <w:rsid w:val="00994D69"/>
    <w:rsid w:val="00996CBC"/>
    <w:rsid w:val="009A01CC"/>
    <w:rsid w:val="009A3111"/>
    <w:rsid w:val="009A5BCC"/>
    <w:rsid w:val="009A5C00"/>
    <w:rsid w:val="009A6BF0"/>
    <w:rsid w:val="009B1E01"/>
    <w:rsid w:val="009B26AF"/>
    <w:rsid w:val="009B45AD"/>
    <w:rsid w:val="009B4749"/>
    <w:rsid w:val="009B5B0B"/>
    <w:rsid w:val="009B66B6"/>
    <w:rsid w:val="009B717A"/>
    <w:rsid w:val="009B78CA"/>
    <w:rsid w:val="009C0009"/>
    <w:rsid w:val="009C3074"/>
    <w:rsid w:val="009C366B"/>
    <w:rsid w:val="009C3BD4"/>
    <w:rsid w:val="009C4373"/>
    <w:rsid w:val="009C5727"/>
    <w:rsid w:val="009C57B4"/>
    <w:rsid w:val="009C60BC"/>
    <w:rsid w:val="009C6403"/>
    <w:rsid w:val="009C6C18"/>
    <w:rsid w:val="009C6F5D"/>
    <w:rsid w:val="009C75C8"/>
    <w:rsid w:val="009C7706"/>
    <w:rsid w:val="009C77AB"/>
    <w:rsid w:val="009D02E1"/>
    <w:rsid w:val="009D096A"/>
    <w:rsid w:val="009D14D4"/>
    <w:rsid w:val="009D4244"/>
    <w:rsid w:val="009D44A7"/>
    <w:rsid w:val="009D44CB"/>
    <w:rsid w:val="009D4694"/>
    <w:rsid w:val="009D558C"/>
    <w:rsid w:val="009D6799"/>
    <w:rsid w:val="009D6B0A"/>
    <w:rsid w:val="009D700B"/>
    <w:rsid w:val="009E0477"/>
    <w:rsid w:val="009E0AA8"/>
    <w:rsid w:val="009E1255"/>
    <w:rsid w:val="009E2125"/>
    <w:rsid w:val="009E35E2"/>
    <w:rsid w:val="009E5C34"/>
    <w:rsid w:val="009E6FA5"/>
    <w:rsid w:val="009E7244"/>
    <w:rsid w:val="009F072A"/>
    <w:rsid w:val="009F0A28"/>
    <w:rsid w:val="009F662F"/>
    <w:rsid w:val="00A0064F"/>
    <w:rsid w:val="00A006D4"/>
    <w:rsid w:val="00A016DB"/>
    <w:rsid w:val="00A02441"/>
    <w:rsid w:val="00A02E75"/>
    <w:rsid w:val="00A03AD6"/>
    <w:rsid w:val="00A076AC"/>
    <w:rsid w:val="00A1032C"/>
    <w:rsid w:val="00A1055C"/>
    <w:rsid w:val="00A1080E"/>
    <w:rsid w:val="00A10A24"/>
    <w:rsid w:val="00A10B28"/>
    <w:rsid w:val="00A12AA0"/>
    <w:rsid w:val="00A1550B"/>
    <w:rsid w:val="00A15ABD"/>
    <w:rsid w:val="00A169D6"/>
    <w:rsid w:val="00A2024E"/>
    <w:rsid w:val="00A23216"/>
    <w:rsid w:val="00A23C5B"/>
    <w:rsid w:val="00A2410F"/>
    <w:rsid w:val="00A24251"/>
    <w:rsid w:val="00A243CE"/>
    <w:rsid w:val="00A24D29"/>
    <w:rsid w:val="00A26882"/>
    <w:rsid w:val="00A305C1"/>
    <w:rsid w:val="00A3262D"/>
    <w:rsid w:val="00A339C4"/>
    <w:rsid w:val="00A33CEE"/>
    <w:rsid w:val="00A349E4"/>
    <w:rsid w:val="00A4020C"/>
    <w:rsid w:val="00A4227A"/>
    <w:rsid w:val="00A422E9"/>
    <w:rsid w:val="00A43E05"/>
    <w:rsid w:val="00A4465E"/>
    <w:rsid w:val="00A44DA4"/>
    <w:rsid w:val="00A45341"/>
    <w:rsid w:val="00A477BC"/>
    <w:rsid w:val="00A47EEB"/>
    <w:rsid w:val="00A50217"/>
    <w:rsid w:val="00A5262E"/>
    <w:rsid w:val="00A5277F"/>
    <w:rsid w:val="00A52F3C"/>
    <w:rsid w:val="00A54719"/>
    <w:rsid w:val="00A56C00"/>
    <w:rsid w:val="00A57D20"/>
    <w:rsid w:val="00A632FE"/>
    <w:rsid w:val="00A643C4"/>
    <w:rsid w:val="00A64C67"/>
    <w:rsid w:val="00A656D2"/>
    <w:rsid w:val="00A677CF"/>
    <w:rsid w:val="00A71CF4"/>
    <w:rsid w:val="00A726AC"/>
    <w:rsid w:val="00A73E7A"/>
    <w:rsid w:val="00A74BE3"/>
    <w:rsid w:val="00A77B9F"/>
    <w:rsid w:val="00A817B5"/>
    <w:rsid w:val="00A83B8B"/>
    <w:rsid w:val="00A91224"/>
    <w:rsid w:val="00A92369"/>
    <w:rsid w:val="00A92C3A"/>
    <w:rsid w:val="00A95369"/>
    <w:rsid w:val="00A95A51"/>
    <w:rsid w:val="00A96B5C"/>
    <w:rsid w:val="00AA046C"/>
    <w:rsid w:val="00AA135C"/>
    <w:rsid w:val="00AA1D65"/>
    <w:rsid w:val="00AA2479"/>
    <w:rsid w:val="00AA61F4"/>
    <w:rsid w:val="00AA7EC8"/>
    <w:rsid w:val="00AB0675"/>
    <w:rsid w:val="00AB1E7A"/>
    <w:rsid w:val="00AB268F"/>
    <w:rsid w:val="00AB2CB8"/>
    <w:rsid w:val="00AB34C3"/>
    <w:rsid w:val="00AB3520"/>
    <w:rsid w:val="00AB4E8A"/>
    <w:rsid w:val="00AB5DB2"/>
    <w:rsid w:val="00AC0602"/>
    <w:rsid w:val="00AC268A"/>
    <w:rsid w:val="00AC3DC8"/>
    <w:rsid w:val="00AC3F0E"/>
    <w:rsid w:val="00AC5C9B"/>
    <w:rsid w:val="00AC7350"/>
    <w:rsid w:val="00AD0CFB"/>
    <w:rsid w:val="00AD2B23"/>
    <w:rsid w:val="00AD2DB8"/>
    <w:rsid w:val="00AD4858"/>
    <w:rsid w:val="00AE1A48"/>
    <w:rsid w:val="00AE231C"/>
    <w:rsid w:val="00AE26D0"/>
    <w:rsid w:val="00AE3EE1"/>
    <w:rsid w:val="00AE5204"/>
    <w:rsid w:val="00AE5618"/>
    <w:rsid w:val="00AE6DAF"/>
    <w:rsid w:val="00AF1078"/>
    <w:rsid w:val="00AF2A76"/>
    <w:rsid w:val="00AF4123"/>
    <w:rsid w:val="00AF740A"/>
    <w:rsid w:val="00AF7B77"/>
    <w:rsid w:val="00B00398"/>
    <w:rsid w:val="00B010DF"/>
    <w:rsid w:val="00B036BA"/>
    <w:rsid w:val="00B038F3"/>
    <w:rsid w:val="00B06516"/>
    <w:rsid w:val="00B067C2"/>
    <w:rsid w:val="00B06ED8"/>
    <w:rsid w:val="00B102B3"/>
    <w:rsid w:val="00B11992"/>
    <w:rsid w:val="00B1240B"/>
    <w:rsid w:val="00B12BC7"/>
    <w:rsid w:val="00B1476E"/>
    <w:rsid w:val="00B16504"/>
    <w:rsid w:val="00B169CE"/>
    <w:rsid w:val="00B1771F"/>
    <w:rsid w:val="00B217B9"/>
    <w:rsid w:val="00B21DE3"/>
    <w:rsid w:val="00B25887"/>
    <w:rsid w:val="00B25E4B"/>
    <w:rsid w:val="00B310F6"/>
    <w:rsid w:val="00B33793"/>
    <w:rsid w:val="00B3673C"/>
    <w:rsid w:val="00B36BBA"/>
    <w:rsid w:val="00B4127E"/>
    <w:rsid w:val="00B414C0"/>
    <w:rsid w:val="00B41A0B"/>
    <w:rsid w:val="00B427B4"/>
    <w:rsid w:val="00B43414"/>
    <w:rsid w:val="00B43A80"/>
    <w:rsid w:val="00B44183"/>
    <w:rsid w:val="00B45D4C"/>
    <w:rsid w:val="00B5235E"/>
    <w:rsid w:val="00B52AB4"/>
    <w:rsid w:val="00B531AC"/>
    <w:rsid w:val="00B53CD1"/>
    <w:rsid w:val="00B54D1C"/>
    <w:rsid w:val="00B565DF"/>
    <w:rsid w:val="00B60F35"/>
    <w:rsid w:val="00B628E7"/>
    <w:rsid w:val="00B62957"/>
    <w:rsid w:val="00B63A41"/>
    <w:rsid w:val="00B665E6"/>
    <w:rsid w:val="00B6764E"/>
    <w:rsid w:val="00B704BE"/>
    <w:rsid w:val="00B707F7"/>
    <w:rsid w:val="00B70B28"/>
    <w:rsid w:val="00B72350"/>
    <w:rsid w:val="00B72C8C"/>
    <w:rsid w:val="00B73900"/>
    <w:rsid w:val="00B74FF8"/>
    <w:rsid w:val="00B753FD"/>
    <w:rsid w:val="00B75604"/>
    <w:rsid w:val="00B76BB6"/>
    <w:rsid w:val="00B80867"/>
    <w:rsid w:val="00B80C8A"/>
    <w:rsid w:val="00B80C9B"/>
    <w:rsid w:val="00B82284"/>
    <w:rsid w:val="00B82497"/>
    <w:rsid w:val="00B84049"/>
    <w:rsid w:val="00B84180"/>
    <w:rsid w:val="00B84FAB"/>
    <w:rsid w:val="00B866DF"/>
    <w:rsid w:val="00B87AFD"/>
    <w:rsid w:val="00B87B39"/>
    <w:rsid w:val="00B87D59"/>
    <w:rsid w:val="00B90D0C"/>
    <w:rsid w:val="00B9286A"/>
    <w:rsid w:val="00B928F5"/>
    <w:rsid w:val="00B92BC3"/>
    <w:rsid w:val="00B931A7"/>
    <w:rsid w:val="00B93D77"/>
    <w:rsid w:val="00B95EDB"/>
    <w:rsid w:val="00B964C7"/>
    <w:rsid w:val="00BA20F9"/>
    <w:rsid w:val="00BA4083"/>
    <w:rsid w:val="00BA7DB8"/>
    <w:rsid w:val="00BB004B"/>
    <w:rsid w:val="00BB0383"/>
    <w:rsid w:val="00BB1D4F"/>
    <w:rsid w:val="00BB2D1E"/>
    <w:rsid w:val="00BB3795"/>
    <w:rsid w:val="00BB3BDC"/>
    <w:rsid w:val="00BB42A3"/>
    <w:rsid w:val="00BB48B3"/>
    <w:rsid w:val="00BB53DE"/>
    <w:rsid w:val="00BB5DAD"/>
    <w:rsid w:val="00BB5E0D"/>
    <w:rsid w:val="00BB6BA2"/>
    <w:rsid w:val="00BB770A"/>
    <w:rsid w:val="00BC0412"/>
    <w:rsid w:val="00BC2878"/>
    <w:rsid w:val="00BC345A"/>
    <w:rsid w:val="00BC423E"/>
    <w:rsid w:val="00BC4BA1"/>
    <w:rsid w:val="00BC68F5"/>
    <w:rsid w:val="00BC6E95"/>
    <w:rsid w:val="00BC7ACB"/>
    <w:rsid w:val="00BD32FE"/>
    <w:rsid w:val="00BD60B5"/>
    <w:rsid w:val="00BE06E8"/>
    <w:rsid w:val="00BE1E59"/>
    <w:rsid w:val="00BE2933"/>
    <w:rsid w:val="00BE2CB7"/>
    <w:rsid w:val="00BE3734"/>
    <w:rsid w:val="00BE6A15"/>
    <w:rsid w:val="00BE6F1E"/>
    <w:rsid w:val="00BF1057"/>
    <w:rsid w:val="00BF2F16"/>
    <w:rsid w:val="00BF5AE9"/>
    <w:rsid w:val="00BF5F7E"/>
    <w:rsid w:val="00BF6DA7"/>
    <w:rsid w:val="00C00148"/>
    <w:rsid w:val="00C00375"/>
    <w:rsid w:val="00C0056B"/>
    <w:rsid w:val="00C00C06"/>
    <w:rsid w:val="00C01C9E"/>
    <w:rsid w:val="00C0239B"/>
    <w:rsid w:val="00C02817"/>
    <w:rsid w:val="00C02A62"/>
    <w:rsid w:val="00C02BEB"/>
    <w:rsid w:val="00C03472"/>
    <w:rsid w:val="00C06354"/>
    <w:rsid w:val="00C067E7"/>
    <w:rsid w:val="00C075D9"/>
    <w:rsid w:val="00C07F27"/>
    <w:rsid w:val="00C1018A"/>
    <w:rsid w:val="00C119AE"/>
    <w:rsid w:val="00C11AB0"/>
    <w:rsid w:val="00C124EB"/>
    <w:rsid w:val="00C1306E"/>
    <w:rsid w:val="00C16316"/>
    <w:rsid w:val="00C20549"/>
    <w:rsid w:val="00C21EB5"/>
    <w:rsid w:val="00C22EA4"/>
    <w:rsid w:val="00C23901"/>
    <w:rsid w:val="00C239F6"/>
    <w:rsid w:val="00C23EC6"/>
    <w:rsid w:val="00C3050A"/>
    <w:rsid w:val="00C30F4B"/>
    <w:rsid w:val="00C359B1"/>
    <w:rsid w:val="00C35B4E"/>
    <w:rsid w:val="00C407D0"/>
    <w:rsid w:val="00C41A03"/>
    <w:rsid w:val="00C423DD"/>
    <w:rsid w:val="00C44C4C"/>
    <w:rsid w:val="00C454C4"/>
    <w:rsid w:val="00C46B34"/>
    <w:rsid w:val="00C47F3B"/>
    <w:rsid w:val="00C47FF4"/>
    <w:rsid w:val="00C55E0D"/>
    <w:rsid w:val="00C606DC"/>
    <w:rsid w:val="00C61036"/>
    <w:rsid w:val="00C62F75"/>
    <w:rsid w:val="00C64994"/>
    <w:rsid w:val="00C64C6E"/>
    <w:rsid w:val="00C66209"/>
    <w:rsid w:val="00C67769"/>
    <w:rsid w:val="00C679D7"/>
    <w:rsid w:val="00C70036"/>
    <w:rsid w:val="00C7018A"/>
    <w:rsid w:val="00C70478"/>
    <w:rsid w:val="00C72A91"/>
    <w:rsid w:val="00C73E07"/>
    <w:rsid w:val="00C7436A"/>
    <w:rsid w:val="00C7799C"/>
    <w:rsid w:val="00C80A23"/>
    <w:rsid w:val="00C81484"/>
    <w:rsid w:val="00C81EC6"/>
    <w:rsid w:val="00C8372E"/>
    <w:rsid w:val="00C84210"/>
    <w:rsid w:val="00C849EC"/>
    <w:rsid w:val="00C85570"/>
    <w:rsid w:val="00C86D4A"/>
    <w:rsid w:val="00C93493"/>
    <w:rsid w:val="00C940C7"/>
    <w:rsid w:val="00C9754D"/>
    <w:rsid w:val="00CA28F0"/>
    <w:rsid w:val="00CA2933"/>
    <w:rsid w:val="00CA5B8F"/>
    <w:rsid w:val="00CA61F9"/>
    <w:rsid w:val="00CA6A67"/>
    <w:rsid w:val="00CA705B"/>
    <w:rsid w:val="00CA78FD"/>
    <w:rsid w:val="00CB0033"/>
    <w:rsid w:val="00CB1052"/>
    <w:rsid w:val="00CB2F82"/>
    <w:rsid w:val="00CB44C5"/>
    <w:rsid w:val="00CB4B72"/>
    <w:rsid w:val="00CB779F"/>
    <w:rsid w:val="00CB7ACD"/>
    <w:rsid w:val="00CC14AB"/>
    <w:rsid w:val="00CC212C"/>
    <w:rsid w:val="00CC3FD3"/>
    <w:rsid w:val="00CC3FDD"/>
    <w:rsid w:val="00CC4451"/>
    <w:rsid w:val="00CC6A81"/>
    <w:rsid w:val="00CD1C91"/>
    <w:rsid w:val="00CD2E0E"/>
    <w:rsid w:val="00CD474F"/>
    <w:rsid w:val="00CD5839"/>
    <w:rsid w:val="00CD7D84"/>
    <w:rsid w:val="00CE1D30"/>
    <w:rsid w:val="00CE4033"/>
    <w:rsid w:val="00CE4FDA"/>
    <w:rsid w:val="00CE5CD8"/>
    <w:rsid w:val="00CE5E8E"/>
    <w:rsid w:val="00CE692F"/>
    <w:rsid w:val="00CF0855"/>
    <w:rsid w:val="00CF1527"/>
    <w:rsid w:val="00CF2772"/>
    <w:rsid w:val="00CF2C63"/>
    <w:rsid w:val="00CF55DE"/>
    <w:rsid w:val="00CF67B9"/>
    <w:rsid w:val="00CF7059"/>
    <w:rsid w:val="00D048A0"/>
    <w:rsid w:val="00D04B2D"/>
    <w:rsid w:val="00D07FC3"/>
    <w:rsid w:val="00D10ED7"/>
    <w:rsid w:val="00D12CBB"/>
    <w:rsid w:val="00D14CE3"/>
    <w:rsid w:val="00D15AFA"/>
    <w:rsid w:val="00D15BE6"/>
    <w:rsid w:val="00D16CA5"/>
    <w:rsid w:val="00D17245"/>
    <w:rsid w:val="00D2222D"/>
    <w:rsid w:val="00D22676"/>
    <w:rsid w:val="00D22CD5"/>
    <w:rsid w:val="00D22D70"/>
    <w:rsid w:val="00D22E50"/>
    <w:rsid w:val="00D23A02"/>
    <w:rsid w:val="00D25212"/>
    <w:rsid w:val="00D25944"/>
    <w:rsid w:val="00D33133"/>
    <w:rsid w:val="00D33317"/>
    <w:rsid w:val="00D333D8"/>
    <w:rsid w:val="00D341FC"/>
    <w:rsid w:val="00D3542B"/>
    <w:rsid w:val="00D357B2"/>
    <w:rsid w:val="00D35BA8"/>
    <w:rsid w:val="00D40E4D"/>
    <w:rsid w:val="00D41B79"/>
    <w:rsid w:val="00D42F68"/>
    <w:rsid w:val="00D441AC"/>
    <w:rsid w:val="00D44798"/>
    <w:rsid w:val="00D50183"/>
    <w:rsid w:val="00D5721A"/>
    <w:rsid w:val="00D575C8"/>
    <w:rsid w:val="00D636A1"/>
    <w:rsid w:val="00D65B08"/>
    <w:rsid w:val="00D67566"/>
    <w:rsid w:val="00D7435A"/>
    <w:rsid w:val="00D74FAF"/>
    <w:rsid w:val="00D814C6"/>
    <w:rsid w:val="00D81981"/>
    <w:rsid w:val="00D829FA"/>
    <w:rsid w:val="00D8352A"/>
    <w:rsid w:val="00D83FC8"/>
    <w:rsid w:val="00D844BD"/>
    <w:rsid w:val="00D86827"/>
    <w:rsid w:val="00D87D78"/>
    <w:rsid w:val="00D91CB2"/>
    <w:rsid w:val="00D920E8"/>
    <w:rsid w:val="00D937B4"/>
    <w:rsid w:val="00D949E3"/>
    <w:rsid w:val="00D94BAB"/>
    <w:rsid w:val="00DA2397"/>
    <w:rsid w:val="00DA2CC6"/>
    <w:rsid w:val="00DA3C9B"/>
    <w:rsid w:val="00DA4112"/>
    <w:rsid w:val="00DA426E"/>
    <w:rsid w:val="00DA7FEE"/>
    <w:rsid w:val="00DB017B"/>
    <w:rsid w:val="00DB6388"/>
    <w:rsid w:val="00DB70CC"/>
    <w:rsid w:val="00DB7BB2"/>
    <w:rsid w:val="00DC1156"/>
    <w:rsid w:val="00DC17BB"/>
    <w:rsid w:val="00DC386D"/>
    <w:rsid w:val="00DC6D0E"/>
    <w:rsid w:val="00DD10C1"/>
    <w:rsid w:val="00DD19CE"/>
    <w:rsid w:val="00DD2200"/>
    <w:rsid w:val="00DD3253"/>
    <w:rsid w:val="00DD445E"/>
    <w:rsid w:val="00DD4935"/>
    <w:rsid w:val="00DD54AF"/>
    <w:rsid w:val="00DD74D3"/>
    <w:rsid w:val="00DE1A33"/>
    <w:rsid w:val="00DE3F8C"/>
    <w:rsid w:val="00DE467A"/>
    <w:rsid w:val="00DF1655"/>
    <w:rsid w:val="00DF1960"/>
    <w:rsid w:val="00DF1D29"/>
    <w:rsid w:val="00DF53B2"/>
    <w:rsid w:val="00DF572B"/>
    <w:rsid w:val="00DF5C3C"/>
    <w:rsid w:val="00DF6752"/>
    <w:rsid w:val="00E033B6"/>
    <w:rsid w:val="00E03D1B"/>
    <w:rsid w:val="00E040A2"/>
    <w:rsid w:val="00E060F2"/>
    <w:rsid w:val="00E106A3"/>
    <w:rsid w:val="00E1134E"/>
    <w:rsid w:val="00E12BEC"/>
    <w:rsid w:val="00E134D9"/>
    <w:rsid w:val="00E14CCB"/>
    <w:rsid w:val="00E158FF"/>
    <w:rsid w:val="00E16621"/>
    <w:rsid w:val="00E209AB"/>
    <w:rsid w:val="00E21C51"/>
    <w:rsid w:val="00E23C8D"/>
    <w:rsid w:val="00E2505C"/>
    <w:rsid w:val="00E27051"/>
    <w:rsid w:val="00E270FA"/>
    <w:rsid w:val="00E346B9"/>
    <w:rsid w:val="00E347F1"/>
    <w:rsid w:val="00E362EB"/>
    <w:rsid w:val="00E36948"/>
    <w:rsid w:val="00E40531"/>
    <w:rsid w:val="00E40717"/>
    <w:rsid w:val="00E4088C"/>
    <w:rsid w:val="00E42741"/>
    <w:rsid w:val="00E43313"/>
    <w:rsid w:val="00E5062A"/>
    <w:rsid w:val="00E53834"/>
    <w:rsid w:val="00E53C19"/>
    <w:rsid w:val="00E542D8"/>
    <w:rsid w:val="00E560FF"/>
    <w:rsid w:val="00E574DE"/>
    <w:rsid w:val="00E60437"/>
    <w:rsid w:val="00E630E6"/>
    <w:rsid w:val="00E63D16"/>
    <w:rsid w:val="00E64453"/>
    <w:rsid w:val="00E64703"/>
    <w:rsid w:val="00E67389"/>
    <w:rsid w:val="00E679EF"/>
    <w:rsid w:val="00E70D92"/>
    <w:rsid w:val="00E7388B"/>
    <w:rsid w:val="00E748D2"/>
    <w:rsid w:val="00E74CB5"/>
    <w:rsid w:val="00E7701F"/>
    <w:rsid w:val="00E80862"/>
    <w:rsid w:val="00E80FE1"/>
    <w:rsid w:val="00E825F1"/>
    <w:rsid w:val="00E83105"/>
    <w:rsid w:val="00E849EA"/>
    <w:rsid w:val="00E85B96"/>
    <w:rsid w:val="00E93308"/>
    <w:rsid w:val="00E959B2"/>
    <w:rsid w:val="00E9620D"/>
    <w:rsid w:val="00E977EC"/>
    <w:rsid w:val="00E97832"/>
    <w:rsid w:val="00EA357D"/>
    <w:rsid w:val="00EA595B"/>
    <w:rsid w:val="00EA5CEF"/>
    <w:rsid w:val="00EB10A5"/>
    <w:rsid w:val="00EB218E"/>
    <w:rsid w:val="00EB693B"/>
    <w:rsid w:val="00EC0453"/>
    <w:rsid w:val="00EC1DA1"/>
    <w:rsid w:val="00EC2984"/>
    <w:rsid w:val="00EC43BF"/>
    <w:rsid w:val="00EC4EDC"/>
    <w:rsid w:val="00EC56B6"/>
    <w:rsid w:val="00EC6383"/>
    <w:rsid w:val="00EC7CA9"/>
    <w:rsid w:val="00ED0EF9"/>
    <w:rsid w:val="00ED41A5"/>
    <w:rsid w:val="00EE4238"/>
    <w:rsid w:val="00EE495C"/>
    <w:rsid w:val="00EE6D70"/>
    <w:rsid w:val="00EE7062"/>
    <w:rsid w:val="00EE730A"/>
    <w:rsid w:val="00EF0B7D"/>
    <w:rsid w:val="00EF2309"/>
    <w:rsid w:val="00EF248B"/>
    <w:rsid w:val="00EF25D5"/>
    <w:rsid w:val="00EF270A"/>
    <w:rsid w:val="00EF2A50"/>
    <w:rsid w:val="00EF4E25"/>
    <w:rsid w:val="00EF4FF1"/>
    <w:rsid w:val="00EF659B"/>
    <w:rsid w:val="00EF7462"/>
    <w:rsid w:val="00F021F1"/>
    <w:rsid w:val="00F028C6"/>
    <w:rsid w:val="00F02981"/>
    <w:rsid w:val="00F02AE8"/>
    <w:rsid w:val="00F02EDC"/>
    <w:rsid w:val="00F04BBD"/>
    <w:rsid w:val="00F056B3"/>
    <w:rsid w:val="00F0623B"/>
    <w:rsid w:val="00F10AFD"/>
    <w:rsid w:val="00F1164F"/>
    <w:rsid w:val="00F134AE"/>
    <w:rsid w:val="00F151E6"/>
    <w:rsid w:val="00F15C1B"/>
    <w:rsid w:val="00F16156"/>
    <w:rsid w:val="00F16324"/>
    <w:rsid w:val="00F17284"/>
    <w:rsid w:val="00F219A2"/>
    <w:rsid w:val="00F2260C"/>
    <w:rsid w:val="00F24F73"/>
    <w:rsid w:val="00F27CF1"/>
    <w:rsid w:val="00F304BE"/>
    <w:rsid w:val="00F33B98"/>
    <w:rsid w:val="00F33D45"/>
    <w:rsid w:val="00F35771"/>
    <w:rsid w:val="00F36061"/>
    <w:rsid w:val="00F37E67"/>
    <w:rsid w:val="00F40925"/>
    <w:rsid w:val="00F41263"/>
    <w:rsid w:val="00F4179F"/>
    <w:rsid w:val="00F45F9A"/>
    <w:rsid w:val="00F463ED"/>
    <w:rsid w:val="00F470BC"/>
    <w:rsid w:val="00F50593"/>
    <w:rsid w:val="00F51EB4"/>
    <w:rsid w:val="00F5282C"/>
    <w:rsid w:val="00F53726"/>
    <w:rsid w:val="00F56D05"/>
    <w:rsid w:val="00F56DFB"/>
    <w:rsid w:val="00F5764B"/>
    <w:rsid w:val="00F629CC"/>
    <w:rsid w:val="00F66BD2"/>
    <w:rsid w:val="00F67B8A"/>
    <w:rsid w:val="00F70ECC"/>
    <w:rsid w:val="00F74B09"/>
    <w:rsid w:val="00F751E5"/>
    <w:rsid w:val="00F80D7D"/>
    <w:rsid w:val="00F835BD"/>
    <w:rsid w:val="00F84DFA"/>
    <w:rsid w:val="00F85E8E"/>
    <w:rsid w:val="00F92B2F"/>
    <w:rsid w:val="00F9334F"/>
    <w:rsid w:val="00F94562"/>
    <w:rsid w:val="00F95EEE"/>
    <w:rsid w:val="00F96A1A"/>
    <w:rsid w:val="00F9781D"/>
    <w:rsid w:val="00FA0EA6"/>
    <w:rsid w:val="00FA1A62"/>
    <w:rsid w:val="00FA2943"/>
    <w:rsid w:val="00FA5D05"/>
    <w:rsid w:val="00FA6C87"/>
    <w:rsid w:val="00FA78EC"/>
    <w:rsid w:val="00FB1548"/>
    <w:rsid w:val="00FB314F"/>
    <w:rsid w:val="00FB4215"/>
    <w:rsid w:val="00FB4A75"/>
    <w:rsid w:val="00FB719D"/>
    <w:rsid w:val="00FC07B9"/>
    <w:rsid w:val="00FC33BE"/>
    <w:rsid w:val="00FC36A3"/>
    <w:rsid w:val="00FC4965"/>
    <w:rsid w:val="00FC74D3"/>
    <w:rsid w:val="00FD017E"/>
    <w:rsid w:val="00FD65FE"/>
    <w:rsid w:val="00FE0182"/>
    <w:rsid w:val="00FE2577"/>
    <w:rsid w:val="00FE373E"/>
    <w:rsid w:val="00FE3976"/>
    <w:rsid w:val="00FE5D83"/>
    <w:rsid w:val="00FE5FAA"/>
    <w:rsid w:val="00FE5FD8"/>
    <w:rsid w:val="00FF2CF9"/>
    <w:rsid w:val="00FF2FC4"/>
    <w:rsid w:val="00FF3C2B"/>
    <w:rsid w:val="00FF4CE7"/>
    <w:rsid w:val="00FF61ED"/>
    <w:rsid w:val="00FF61FD"/>
    <w:rsid w:val="00FF7C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BC171A"/>
  <w15:docId w15:val="{4834080A-3197-49F3-A63D-D3C1C610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2BEC"/>
  </w:style>
  <w:style w:type="paragraph" w:styleId="Titolo1">
    <w:name w:val="heading 1"/>
    <w:basedOn w:val="Normale"/>
    <w:next w:val="Normale"/>
    <w:link w:val="Titolo1Carattere"/>
    <w:uiPriority w:val="9"/>
    <w:qFormat/>
    <w:rsid w:val="004536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7350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DA7FE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9C75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it-IT"/>
    </w:rPr>
  </w:style>
  <w:style w:type="character" w:customStyle="1" w:styleId="TitoloCarattere">
    <w:name w:val="Titolo Carattere"/>
    <w:basedOn w:val="Carpredefinitoparagrafo"/>
    <w:link w:val="Titolo"/>
    <w:uiPriority w:val="10"/>
    <w:rsid w:val="009C75C8"/>
    <w:rPr>
      <w:rFonts w:asciiTheme="majorHAnsi" w:eastAsiaTheme="majorEastAsia" w:hAnsiTheme="majorHAnsi" w:cstheme="majorBidi"/>
      <w:color w:val="17365D" w:themeColor="text2" w:themeShade="BF"/>
      <w:spacing w:val="5"/>
      <w:kern w:val="28"/>
      <w:sz w:val="52"/>
      <w:szCs w:val="52"/>
      <w:lang w:eastAsia="it-IT"/>
    </w:rPr>
  </w:style>
  <w:style w:type="paragraph" w:styleId="Sottotitolo">
    <w:name w:val="Subtitle"/>
    <w:basedOn w:val="Normale"/>
    <w:next w:val="Normale"/>
    <w:link w:val="SottotitoloCarattere"/>
    <w:uiPriority w:val="11"/>
    <w:qFormat/>
    <w:rsid w:val="009C75C8"/>
    <w:pPr>
      <w:numPr>
        <w:ilvl w:val="1"/>
      </w:numPr>
    </w:pPr>
    <w:rPr>
      <w:rFonts w:asciiTheme="majorHAnsi" w:eastAsiaTheme="majorEastAsia" w:hAnsiTheme="majorHAnsi" w:cstheme="majorBidi"/>
      <w:i/>
      <w:iCs/>
      <w:color w:val="4F81BD" w:themeColor="accent1"/>
      <w:spacing w:val="15"/>
      <w:sz w:val="24"/>
      <w:szCs w:val="24"/>
      <w:lang w:eastAsia="it-IT"/>
    </w:rPr>
  </w:style>
  <w:style w:type="character" w:customStyle="1" w:styleId="SottotitoloCarattere">
    <w:name w:val="Sottotitolo Carattere"/>
    <w:basedOn w:val="Carpredefinitoparagrafo"/>
    <w:link w:val="Sottotitolo"/>
    <w:uiPriority w:val="11"/>
    <w:rsid w:val="009C75C8"/>
    <w:rPr>
      <w:rFonts w:asciiTheme="majorHAnsi" w:eastAsiaTheme="majorEastAsia" w:hAnsiTheme="majorHAnsi" w:cstheme="majorBidi"/>
      <w:i/>
      <w:iCs/>
      <w:color w:val="4F81BD" w:themeColor="accent1"/>
      <w:spacing w:val="15"/>
      <w:sz w:val="24"/>
      <w:szCs w:val="24"/>
      <w:lang w:eastAsia="it-IT"/>
    </w:rPr>
  </w:style>
  <w:style w:type="paragraph" w:styleId="Testofumetto">
    <w:name w:val="Balloon Text"/>
    <w:basedOn w:val="Normale"/>
    <w:link w:val="TestofumettoCarattere"/>
    <w:uiPriority w:val="99"/>
    <w:semiHidden/>
    <w:unhideWhenUsed/>
    <w:rsid w:val="009C75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5C8"/>
    <w:rPr>
      <w:rFonts w:ascii="Tahoma" w:hAnsi="Tahoma" w:cs="Tahoma"/>
      <w:sz w:val="16"/>
      <w:szCs w:val="16"/>
    </w:rPr>
  </w:style>
  <w:style w:type="paragraph" w:styleId="Intestazione">
    <w:name w:val="header"/>
    <w:basedOn w:val="Normale"/>
    <w:link w:val="IntestazioneCarattere"/>
    <w:uiPriority w:val="99"/>
    <w:unhideWhenUsed/>
    <w:rsid w:val="001F25C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25C2"/>
  </w:style>
  <w:style w:type="paragraph" w:styleId="Pidipagina">
    <w:name w:val="footer"/>
    <w:basedOn w:val="Normale"/>
    <w:link w:val="PidipaginaCarattere"/>
    <w:uiPriority w:val="99"/>
    <w:unhideWhenUsed/>
    <w:rsid w:val="001F25C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25C2"/>
  </w:style>
  <w:style w:type="paragraph" w:styleId="Nessunaspaziatura">
    <w:name w:val="No Spacing"/>
    <w:link w:val="NessunaspaziaturaCarattere"/>
    <w:uiPriority w:val="1"/>
    <w:qFormat/>
    <w:rsid w:val="00DA3C9B"/>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A3C9B"/>
    <w:rPr>
      <w:rFonts w:eastAsiaTheme="minorEastAsia"/>
      <w:lang w:eastAsia="it-IT"/>
    </w:rPr>
  </w:style>
  <w:style w:type="character" w:styleId="Numeropagina">
    <w:name w:val="page number"/>
    <w:basedOn w:val="Carpredefinitoparagrafo"/>
    <w:uiPriority w:val="99"/>
    <w:unhideWhenUsed/>
    <w:rsid w:val="00EB693B"/>
  </w:style>
  <w:style w:type="table" w:styleId="Grigliatabella">
    <w:name w:val="Table Grid"/>
    <w:basedOn w:val="Tabellanormale"/>
    <w:uiPriority w:val="59"/>
    <w:rsid w:val="007D5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0DA7"/>
    <w:pPr>
      <w:autoSpaceDE w:val="0"/>
      <w:autoSpaceDN w:val="0"/>
      <w:adjustRightInd w:val="0"/>
      <w:spacing w:after="0" w:line="240" w:lineRule="auto"/>
    </w:pPr>
    <w:rPr>
      <w:rFonts w:ascii="Arial" w:hAnsi="Arial" w:cs="Arial"/>
      <w:color w:val="000000"/>
      <w:sz w:val="24"/>
      <w:szCs w:val="24"/>
    </w:rPr>
  </w:style>
  <w:style w:type="paragraph" w:styleId="Paragrafoelenco">
    <w:name w:val="List Paragraph"/>
    <w:basedOn w:val="Normale"/>
    <w:uiPriority w:val="34"/>
    <w:qFormat/>
    <w:rsid w:val="002A0DA7"/>
    <w:pPr>
      <w:ind w:left="720"/>
      <w:contextualSpacing/>
    </w:pPr>
  </w:style>
  <w:style w:type="paragraph" w:customStyle="1" w:styleId="standard">
    <w:name w:val="standard"/>
    <w:basedOn w:val="Normale"/>
    <w:rsid w:val="002D69E9"/>
    <w:pPr>
      <w:autoSpaceDN w:val="0"/>
      <w:spacing w:after="0" w:line="240" w:lineRule="auto"/>
    </w:pPr>
    <w:rPr>
      <w:rFonts w:ascii="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2416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41615"/>
    <w:rPr>
      <w:sz w:val="20"/>
      <w:szCs w:val="20"/>
    </w:rPr>
  </w:style>
  <w:style w:type="character" w:styleId="Rimandonotaapidipagina">
    <w:name w:val="footnote reference"/>
    <w:basedOn w:val="Carpredefinitoparagrafo"/>
    <w:uiPriority w:val="99"/>
    <w:unhideWhenUsed/>
    <w:rsid w:val="00241615"/>
    <w:rPr>
      <w:vertAlign w:val="superscript"/>
    </w:rPr>
  </w:style>
  <w:style w:type="character" w:customStyle="1" w:styleId="Titolo1Carattere">
    <w:name w:val="Titolo 1 Carattere"/>
    <w:basedOn w:val="Carpredefinitoparagrafo"/>
    <w:link w:val="Titolo1"/>
    <w:uiPriority w:val="9"/>
    <w:rsid w:val="0045360D"/>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unhideWhenUsed/>
    <w:qFormat/>
    <w:rsid w:val="00AA2479"/>
    <w:pPr>
      <w:outlineLvl w:val="9"/>
    </w:pPr>
    <w:rPr>
      <w:lang w:eastAsia="it-IT"/>
    </w:rPr>
  </w:style>
  <w:style w:type="paragraph" w:styleId="Sommario1">
    <w:name w:val="toc 1"/>
    <w:basedOn w:val="Normale"/>
    <w:next w:val="Normale"/>
    <w:autoRedefine/>
    <w:uiPriority w:val="39"/>
    <w:unhideWhenUsed/>
    <w:rsid w:val="00715700"/>
    <w:pPr>
      <w:tabs>
        <w:tab w:val="right" w:leader="dot" w:pos="9060"/>
      </w:tabs>
      <w:spacing w:after="100"/>
    </w:pPr>
  </w:style>
  <w:style w:type="character" w:styleId="Collegamentoipertestuale">
    <w:name w:val="Hyperlink"/>
    <w:basedOn w:val="Carpredefinitoparagrafo"/>
    <w:uiPriority w:val="99"/>
    <w:unhideWhenUsed/>
    <w:rsid w:val="00AA2479"/>
    <w:rPr>
      <w:color w:val="0000FF" w:themeColor="hyperlink"/>
      <w:u w:val="single"/>
    </w:rPr>
  </w:style>
  <w:style w:type="character" w:customStyle="1" w:styleId="Titolo2Carattere">
    <w:name w:val="Titolo 2 Carattere"/>
    <w:basedOn w:val="Carpredefinitoparagrafo"/>
    <w:link w:val="Titolo2"/>
    <w:uiPriority w:val="9"/>
    <w:rsid w:val="00735068"/>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735068"/>
    <w:pPr>
      <w:spacing w:after="100"/>
      <w:ind w:left="220"/>
    </w:pPr>
  </w:style>
  <w:style w:type="character" w:customStyle="1" w:styleId="Titolo3Carattere">
    <w:name w:val="Titolo 3 Carattere"/>
    <w:basedOn w:val="Carpredefinitoparagrafo"/>
    <w:link w:val="Titolo3"/>
    <w:uiPriority w:val="9"/>
    <w:semiHidden/>
    <w:rsid w:val="00DA7FEE"/>
    <w:rPr>
      <w:rFonts w:asciiTheme="majorHAnsi" w:eastAsiaTheme="majorEastAsia" w:hAnsiTheme="majorHAnsi" w:cstheme="majorBidi"/>
      <w:color w:val="243F60" w:themeColor="accent1" w:themeShade="7F"/>
      <w:sz w:val="24"/>
      <w:szCs w:val="24"/>
    </w:rPr>
  </w:style>
  <w:style w:type="character" w:styleId="Menzionenonrisolta">
    <w:name w:val="Unresolved Mention"/>
    <w:basedOn w:val="Carpredefinitoparagrafo"/>
    <w:uiPriority w:val="99"/>
    <w:semiHidden/>
    <w:unhideWhenUsed/>
    <w:rsid w:val="00B74FF8"/>
    <w:rPr>
      <w:color w:val="605E5C"/>
      <w:shd w:val="clear" w:color="auto" w:fill="E1DFDD"/>
    </w:rPr>
  </w:style>
  <w:style w:type="character" w:styleId="Collegamentovisitato">
    <w:name w:val="FollowedHyperlink"/>
    <w:basedOn w:val="Carpredefinitoparagrafo"/>
    <w:uiPriority w:val="99"/>
    <w:semiHidden/>
    <w:unhideWhenUsed/>
    <w:rsid w:val="007F740A"/>
    <w:rPr>
      <w:color w:val="800080" w:themeColor="followedHyperlink"/>
      <w:u w:val="single"/>
    </w:rPr>
  </w:style>
  <w:style w:type="paragraph" w:styleId="NormaleWeb">
    <w:name w:val="Normal (Web)"/>
    <w:basedOn w:val="Normale"/>
    <w:uiPriority w:val="99"/>
    <w:semiHidden/>
    <w:unhideWhenUsed/>
    <w:rsid w:val="006F1E1F"/>
    <w:rPr>
      <w:rFonts w:ascii="Times New Roman" w:hAnsi="Times New Roman" w:cs="Times New Roman"/>
      <w:sz w:val="24"/>
      <w:szCs w:val="24"/>
    </w:rPr>
  </w:style>
  <w:style w:type="character" w:styleId="Enfasicorsivo">
    <w:name w:val="Emphasis"/>
    <w:basedOn w:val="Carpredefinitoparagrafo"/>
    <w:uiPriority w:val="20"/>
    <w:qFormat/>
    <w:rsid w:val="006F1E1F"/>
    <w:rPr>
      <w:i/>
      <w:iCs/>
    </w:rPr>
  </w:style>
  <w:style w:type="character" w:styleId="Rimandocommento">
    <w:name w:val="annotation reference"/>
    <w:basedOn w:val="Carpredefinitoparagrafo"/>
    <w:uiPriority w:val="99"/>
    <w:semiHidden/>
    <w:unhideWhenUsed/>
    <w:rsid w:val="00F304BE"/>
    <w:rPr>
      <w:sz w:val="16"/>
      <w:szCs w:val="16"/>
    </w:rPr>
  </w:style>
  <w:style w:type="paragraph" w:styleId="Testocommento">
    <w:name w:val="annotation text"/>
    <w:basedOn w:val="Normale"/>
    <w:link w:val="TestocommentoCarattere"/>
    <w:uiPriority w:val="99"/>
    <w:semiHidden/>
    <w:unhideWhenUsed/>
    <w:rsid w:val="00F304B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04BE"/>
    <w:rPr>
      <w:sz w:val="20"/>
      <w:szCs w:val="20"/>
    </w:rPr>
  </w:style>
  <w:style w:type="paragraph" w:styleId="Soggettocommento">
    <w:name w:val="annotation subject"/>
    <w:basedOn w:val="Testocommento"/>
    <w:next w:val="Testocommento"/>
    <w:link w:val="SoggettocommentoCarattere"/>
    <w:uiPriority w:val="99"/>
    <w:semiHidden/>
    <w:unhideWhenUsed/>
    <w:rsid w:val="00F304BE"/>
    <w:rPr>
      <w:b/>
      <w:bCs/>
    </w:rPr>
  </w:style>
  <w:style w:type="character" w:customStyle="1" w:styleId="SoggettocommentoCarattere">
    <w:name w:val="Soggetto commento Carattere"/>
    <w:basedOn w:val="TestocommentoCarattere"/>
    <w:link w:val="Soggettocommento"/>
    <w:uiPriority w:val="99"/>
    <w:semiHidden/>
    <w:rsid w:val="00F304BE"/>
    <w:rPr>
      <w:b/>
      <w:bCs/>
      <w:sz w:val="20"/>
      <w:szCs w:val="20"/>
    </w:rPr>
  </w:style>
  <w:style w:type="paragraph" w:styleId="Indice1">
    <w:name w:val="index 1"/>
    <w:basedOn w:val="Normale"/>
    <w:next w:val="Normale"/>
    <w:autoRedefine/>
    <w:uiPriority w:val="99"/>
    <w:unhideWhenUsed/>
    <w:rsid w:val="00A95A51"/>
    <w:pPr>
      <w:tabs>
        <w:tab w:val="right" w:leader="dot" w:pos="9060"/>
      </w:tabs>
      <w:spacing w:after="0" w:line="240" w:lineRule="auto"/>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496">
      <w:bodyDiv w:val="1"/>
      <w:marLeft w:val="0"/>
      <w:marRight w:val="0"/>
      <w:marTop w:val="0"/>
      <w:marBottom w:val="0"/>
      <w:divBdr>
        <w:top w:val="none" w:sz="0" w:space="0" w:color="auto"/>
        <w:left w:val="none" w:sz="0" w:space="0" w:color="auto"/>
        <w:bottom w:val="none" w:sz="0" w:space="0" w:color="auto"/>
        <w:right w:val="none" w:sz="0" w:space="0" w:color="auto"/>
      </w:divBdr>
    </w:div>
    <w:div w:id="182742680">
      <w:bodyDiv w:val="1"/>
      <w:marLeft w:val="0"/>
      <w:marRight w:val="0"/>
      <w:marTop w:val="0"/>
      <w:marBottom w:val="0"/>
      <w:divBdr>
        <w:top w:val="none" w:sz="0" w:space="0" w:color="auto"/>
        <w:left w:val="none" w:sz="0" w:space="0" w:color="auto"/>
        <w:bottom w:val="none" w:sz="0" w:space="0" w:color="auto"/>
        <w:right w:val="none" w:sz="0" w:space="0" w:color="auto"/>
      </w:divBdr>
    </w:div>
    <w:div w:id="213932494">
      <w:bodyDiv w:val="1"/>
      <w:marLeft w:val="0"/>
      <w:marRight w:val="0"/>
      <w:marTop w:val="0"/>
      <w:marBottom w:val="0"/>
      <w:divBdr>
        <w:top w:val="none" w:sz="0" w:space="0" w:color="auto"/>
        <w:left w:val="none" w:sz="0" w:space="0" w:color="auto"/>
        <w:bottom w:val="none" w:sz="0" w:space="0" w:color="auto"/>
        <w:right w:val="none" w:sz="0" w:space="0" w:color="auto"/>
      </w:divBdr>
    </w:div>
    <w:div w:id="229852445">
      <w:bodyDiv w:val="1"/>
      <w:marLeft w:val="0"/>
      <w:marRight w:val="0"/>
      <w:marTop w:val="0"/>
      <w:marBottom w:val="0"/>
      <w:divBdr>
        <w:top w:val="none" w:sz="0" w:space="0" w:color="auto"/>
        <w:left w:val="none" w:sz="0" w:space="0" w:color="auto"/>
        <w:bottom w:val="none" w:sz="0" w:space="0" w:color="auto"/>
        <w:right w:val="none" w:sz="0" w:space="0" w:color="auto"/>
      </w:divBdr>
    </w:div>
    <w:div w:id="274681784">
      <w:bodyDiv w:val="1"/>
      <w:marLeft w:val="0"/>
      <w:marRight w:val="0"/>
      <w:marTop w:val="0"/>
      <w:marBottom w:val="0"/>
      <w:divBdr>
        <w:top w:val="none" w:sz="0" w:space="0" w:color="auto"/>
        <w:left w:val="none" w:sz="0" w:space="0" w:color="auto"/>
        <w:bottom w:val="none" w:sz="0" w:space="0" w:color="auto"/>
        <w:right w:val="none" w:sz="0" w:space="0" w:color="auto"/>
      </w:divBdr>
    </w:div>
    <w:div w:id="298609992">
      <w:bodyDiv w:val="1"/>
      <w:marLeft w:val="0"/>
      <w:marRight w:val="0"/>
      <w:marTop w:val="0"/>
      <w:marBottom w:val="0"/>
      <w:divBdr>
        <w:top w:val="none" w:sz="0" w:space="0" w:color="auto"/>
        <w:left w:val="none" w:sz="0" w:space="0" w:color="auto"/>
        <w:bottom w:val="none" w:sz="0" w:space="0" w:color="auto"/>
        <w:right w:val="none" w:sz="0" w:space="0" w:color="auto"/>
      </w:divBdr>
      <w:divsChild>
        <w:div w:id="955604243">
          <w:marLeft w:val="0"/>
          <w:marRight w:val="0"/>
          <w:marTop w:val="0"/>
          <w:marBottom w:val="0"/>
          <w:divBdr>
            <w:top w:val="none" w:sz="0" w:space="0" w:color="auto"/>
            <w:left w:val="none" w:sz="0" w:space="0" w:color="auto"/>
            <w:bottom w:val="none" w:sz="0" w:space="0" w:color="auto"/>
            <w:right w:val="none" w:sz="0" w:space="0" w:color="auto"/>
          </w:divBdr>
        </w:div>
        <w:div w:id="930773888">
          <w:marLeft w:val="0"/>
          <w:marRight w:val="0"/>
          <w:marTop w:val="0"/>
          <w:marBottom w:val="0"/>
          <w:divBdr>
            <w:top w:val="none" w:sz="0" w:space="0" w:color="auto"/>
            <w:left w:val="none" w:sz="0" w:space="0" w:color="auto"/>
            <w:bottom w:val="none" w:sz="0" w:space="0" w:color="auto"/>
            <w:right w:val="none" w:sz="0" w:space="0" w:color="auto"/>
          </w:divBdr>
        </w:div>
        <w:div w:id="130952534">
          <w:marLeft w:val="0"/>
          <w:marRight w:val="0"/>
          <w:marTop w:val="0"/>
          <w:marBottom w:val="0"/>
          <w:divBdr>
            <w:top w:val="none" w:sz="0" w:space="0" w:color="auto"/>
            <w:left w:val="none" w:sz="0" w:space="0" w:color="auto"/>
            <w:bottom w:val="none" w:sz="0" w:space="0" w:color="auto"/>
            <w:right w:val="none" w:sz="0" w:space="0" w:color="auto"/>
          </w:divBdr>
        </w:div>
        <w:div w:id="1323966737">
          <w:marLeft w:val="0"/>
          <w:marRight w:val="0"/>
          <w:marTop w:val="0"/>
          <w:marBottom w:val="0"/>
          <w:divBdr>
            <w:top w:val="none" w:sz="0" w:space="0" w:color="auto"/>
            <w:left w:val="none" w:sz="0" w:space="0" w:color="auto"/>
            <w:bottom w:val="none" w:sz="0" w:space="0" w:color="auto"/>
            <w:right w:val="none" w:sz="0" w:space="0" w:color="auto"/>
          </w:divBdr>
        </w:div>
        <w:div w:id="352149474">
          <w:marLeft w:val="0"/>
          <w:marRight w:val="0"/>
          <w:marTop w:val="0"/>
          <w:marBottom w:val="0"/>
          <w:divBdr>
            <w:top w:val="none" w:sz="0" w:space="0" w:color="auto"/>
            <w:left w:val="none" w:sz="0" w:space="0" w:color="auto"/>
            <w:bottom w:val="none" w:sz="0" w:space="0" w:color="auto"/>
            <w:right w:val="none" w:sz="0" w:space="0" w:color="auto"/>
          </w:divBdr>
        </w:div>
      </w:divsChild>
    </w:div>
    <w:div w:id="331757917">
      <w:bodyDiv w:val="1"/>
      <w:marLeft w:val="0"/>
      <w:marRight w:val="0"/>
      <w:marTop w:val="0"/>
      <w:marBottom w:val="0"/>
      <w:divBdr>
        <w:top w:val="none" w:sz="0" w:space="0" w:color="auto"/>
        <w:left w:val="none" w:sz="0" w:space="0" w:color="auto"/>
        <w:bottom w:val="none" w:sz="0" w:space="0" w:color="auto"/>
        <w:right w:val="none" w:sz="0" w:space="0" w:color="auto"/>
      </w:divBdr>
      <w:divsChild>
        <w:div w:id="1657492802">
          <w:marLeft w:val="0"/>
          <w:marRight w:val="0"/>
          <w:marTop w:val="0"/>
          <w:marBottom w:val="0"/>
          <w:divBdr>
            <w:top w:val="none" w:sz="0" w:space="0" w:color="auto"/>
            <w:left w:val="none" w:sz="0" w:space="0" w:color="auto"/>
            <w:bottom w:val="none" w:sz="0" w:space="0" w:color="auto"/>
            <w:right w:val="none" w:sz="0" w:space="0" w:color="auto"/>
          </w:divBdr>
        </w:div>
        <w:div w:id="1603104737">
          <w:marLeft w:val="0"/>
          <w:marRight w:val="0"/>
          <w:marTop w:val="0"/>
          <w:marBottom w:val="0"/>
          <w:divBdr>
            <w:top w:val="none" w:sz="0" w:space="0" w:color="auto"/>
            <w:left w:val="none" w:sz="0" w:space="0" w:color="auto"/>
            <w:bottom w:val="none" w:sz="0" w:space="0" w:color="auto"/>
            <w:right w:val="none" w:sz="0" w:space="0" w:color="auto"/>
          </w:divBdr>
        </w:div>
        <w:div w:id="873691872">
          <w:marLeft w:val="0"/>
          <w:marRight w:val="0"/>
          <w:marTop w:val="0"/>
          <w:marBottom w:val="0"/>
          <w:divBdr>
            <w:top w:val="none" w:sz="0" w:space="0" w:color="auto"/>
            <w:left w:val="none" w:sz="0" w:space="0" w:color="auto"/>
            <w:bottom w:val="none" w:sz="0" w:space="0" w:color="auto"/>
            <w:right w:val="none" w:sz="0" w:space="0" w:color="auto"/>
          </w:divBdr>
        </w:div>
        <w:div w:id="103816112">
          <w:marLeft w:val="0"/>
          <w:marRight w:val="0"/>
          <w:marTop w:val="0"/>
          <w:marBottom w:val="0"/>
          <w:divBdr>
            <w:top w:val="none" w:sz="0" w:space="0" w:color="auto"/>
            <w:left w:val="none" w:sz="0" w:space="0" w:color="auto"/>
            <w:bottom w:val="none" w:sz="0" w:space="0" w:color="auto"/>
            <w:right w:val="none" w:sz="0" w:space="0" w:color="auto"/>
          </w:divBdr>
        </w:div>
        <w:div w:id="1364869146">
          <w:marLeft w:val="0"/>
          <w:marRight w:val="0"/>
          <w:marTop w:val="0"/>
          <w:marBottom w:val="0"/>
          <w:divBdr>
            <w:top w:val="none" w:sz="0" w:space="0" w:color="auto"/>
            <w:left w:val="none" w:sz="0" w:space="0" w:color="auto"/>
            <w:bottom w:val="none" w:sz="0" w:space="0" w:color="auto"/>
            <w:right w:val="none" w:sz="0" w:space="0" w:color="auto"/>
          </w:divBdr>
        </w:div>
        <w:div w:id="802892362">
          <w:marLeft w:val="0"/>
          <w:marRight w:val="0"/>
          <w:marTop w:val="0"/>
          <w:marBottom w:val="0"/>
          <w:divBdr>
            <w:top w:val="none" w:sz="0" w:space="0" w:color="auto"/>
            <w:left w:val="none" w:sz="0" w:space="0" w:color="auto"/>
            <w:bottom w:val="none" w:sz="0" w:space="0" w:color="auto"/>
            <w:right w:val="none" w:sz="0" w:space="0" w:color="auto"/>
          </w:divBdr>
        </w:div>
        <w:div w:id="2142964538">
          <w:marLeft w:val="0"/>
          <w:marRight w:val="0"/>
          <w:marTop w:val="0"/>
          <w:marBottom w:val="0"/>
          <w:divBdr>
            <w:top w:val="none" w:sz="0" w:space="0" w:color="auto"/>
            <w:left w:val="none" w:sz="0" w:space="0" w:color="auto"/>
            <w:bottom w:val="none" w:sz="0" w:space="0" w:color="auto"/>
            <w:right w:val="none" w:sz="0" w:space="0" w:color="auto"/>
          </w:divBdr>
        </w:div>
        <w:div w:id="955789172">
          <w:marLeft w:val="0"/>
          <w:marRight w:val="0"/>
          <w:marTop w:val="0"/>
          <w:marBottom w:val="0"/>
          <w:divBdr>
            <w:top w:val="none" w:sz="0" w:space="0" w:color="auto"/>
            <w:left w:val="none" w:sz="0" w:space="0" w:color="auto"/>
            <w:bottom w:val="none" w:sz="0" w:space="0" w:color="auto"/>
            <w:right w:val="none" w:sz="0" w:space="0" w:color="auto"/>
          </w:divBdr>
        </w:div>
        <w:div w:id="103960267">
          <w:marLeft w:val="0"/>
          <w:marRight w:val="0"/>
          <w:marTop w:val="0"/>
          <w:marBottom w:val="0"/>
          <w:divBdr>
            <w:top w:val="none" w:sz="0" w:space="0" w:color="auto"/>
            <w:left w:val="none" w:sz="0" w:space="0" w:color="auto"/>
            <w:bottom w:val="none" w:sz="0" w:space="0" w:color="auto"/>
            <w:right w:val="none" w:sz="0" w:space="0" w:color="auto"/>
          </w:divBdr>
        </w:div>
        <w:div w:id="1617255640">
          <w:marLeft w:val="0"/>
          <w:marRight w:val="0"/>
          <w:marTop w:val="0"/>
          <w:marBottom w:val="0"/>
          <w:divBdr>
            <w:top w:val="none" w:sz="0" w:space="0" w:color="auto"/>
            <w:left w:val="none" w:sz="0" w:space="0" w:color="auto"/>
            <w:bottom w:val="none" w:sz="0" w:space="0" w:color="auto"/>
            <w:right w:val="none" w:sz="0" w:space="0" w:color="auto"/>
          </w:divBdr>
        </w:div>
        <w:div w:id="1627351502">
          <w:marLeft w:val="0"/>
          <w:marRight w:val="0"/>
          <w:marTop w:val="0"/>
          <w:marBottom w:val="0"/>
          <w:divBdr>
            <w:top w:val="none" w:sz="0" w:space="0" w:color="auto"/>
            <w:left w:val="none" w:sz="0" w:space="0" w:color="auto"/>
            <w:bottom w:val="none" w:sz="0" w:space="0" w:color="auto"/>
            <w:right w:val="none" w:sz="0" w:space="0" w:color="auto"/>
          </w:divBdr>
        </w:div>
        <w:div w:id="705252572">
          <w:marLeft w:val="0"/>
          <w:marRight w:val="0"/>
          <w:marTop w:val="0"/>
          <w:marBottom w:val="0"/>
          <w:divBdr>
            <w:top w:val="none" w:sz="0" w:space="0" w:color="auto"/>
            <w:left w:val="none" w:sz="0" w:space="0" w:color="auto"/>
            <w:bottom w:val="none" w:sz="0" w:space="0" w:color="auto"/>
            <w:right w:val="none" w:sz="0" w:space="0" w:color="auto"/>
          </w:divBdr>
        </w:div>
        <w:div w:id="696810964">
          <w:marLeft w:val="0"/>
          <w:marRight w:val="0"/>
          <w:marTop w:val="0"/>
          <w:marBottom w:val="0"/>
          <w:divBdr>
            <w:top w:val="none" w:sz="0" w:space="0" w:color="auto"/>
            <w:left w:val="none" w:sz="0" w:space="0" w:color="auto"/>
            <w:bottom w:val="none" w:sz="0" w:space="0" w:color="auto"/>
            <w:right w:val="none" w:sz="0" w:space="0" w:color="auto"/>
          </w:divBdr>
        </w:div>
        <w:div w:id="1642731444">
          <w:marLeft w:val="0"/>
          <w:marRight w:val="0"/>
          <w:marTop w:val="0"/>
          <w:marBottom w:val="0"/>
          <w:divBdr>
            <w:top w:val="none" w:sz="0" w:space="0" w:color="auto"/>
            <w:left w:val="none" w:sz="0" w:space="0" w:color="auto"/>
            <w:bottom w:val="none" w:sz="0" w:space="0" w:color="auto"/>
            <w:right w:val="none" w:sz="0" w:space="0" w:color="auto"/>
          </w:divBdr>
        </w:div>
        <w:div w:id="1360202721">
          <w:marLeft w:val="0"/>
          <w:marRight w:val="0"/>
          <w:marTop w:val="0"/>
          <w:marBottom w:val="0"/>
          <w:divBdr>
            <w:top w:val="none" w:sz="0" w:space="0" w:color="auto"/>
            <w:left w:val="none" w:sz="0" w:space="0" w:color="auto"/>
            <w:bottom w:val="none" w:sz="0" w:space="0" w:color="auto"/>
            <w:right w:val="none" w:sz="0" w:space="0" w:color="auto"/>
          </w:divBdr>
        </w:div>
        <w:div w:id="1014528518">
          <w:marLeft w:val="0"/>
          <w:marRight w:val="0"/>
          <w:marTop w:val="0"/>
          <w:marBottom w:val="0"/>
          <w:divBdr>
            <w:top w:val="none" w:sz="0" w:space="0" w:color="auto"/>
            <w:left w:val="none" w:sz="0" w:space="0" w:color="auto"/>
            <w:bottom w:val="none" w:sz="0" w:space="0" w:color="auto"/>
            <w:right w:val="none" w:sz="0" w:space="0" w:color="auto"/>
          </w:divBdr>
        </w:div>
        <w:div w:id="1826506482">
          <w:marLeft w:val="0"/>
          <w:marRight w:val="0"/>
          <w:marTop w:val="0"/>
          <w:marBottom w:val="0"/>
          <w:divBdr>
            <w:top w:val="none" w:sz="0" w:space="0" w:color="auto"/>
            <w:left w:val="none" w:sz="0" w:space="0" w:color="auto"/>
            <w:bottom w:val="none" w:sz="0" w:space="0" w:color="auto"/>
            <w:right w:val="none" w:sz="0" w:space="0" w:color="auto"/>
          </w:divBdr>
        </w:div>
        <w:div w:id="1506745648">
          <w:marLeft w:val="0"/>
          <w:marRight w:val="0"/>
          <w:marTop w:val="0"/>
          <w:marBottom w:val="0"/>
          <w:divBdr>
            <w:top w:val="none" w:sz="0" w:space="0" w:color="auto"/>
            <w:left w:val="none" w:sz="0" w:space="0" w:color="auto"/>
            <w:bottom w:val="none" w:sz="0" w:space="0" w:color="auto"/>
            <w:right w:val="none" w:sz="0" w:space="0" w:color="auto"/>
          </w:divBdr>
        </w:div>
        <w:div w:id="1269120605">
          <w:marLeft w:val="0"/>
          <w:marRight w:val="0"/>
          <w:marTop w:val="0"/>
          <w:marBottom w:val="0"/>
          <w:divBdr>
            <w:top w:val="none" w:sz="0" w:space="0" w:color="auto"/>
            <w:left w:val="none" w:sz="0" w:space="0" w:color="auto"/>
            <w:bottom w:val="none" w:sz="0" w:space="0" w:color="auto"/>
            <w:right w:val="none" w:sz="0" w:space="0" w:color="auto"/>
          </w:divBdr>
        </w:div>
        <w:div w:id="259795432">
          <w:marLeft w:val="0"/>
          <w:marRight w:val="0"/>
          <w:marTop w:val="0"/>
          <w:marBottom w:val="0"/>
          <w:divBdr>
            <w:top w:val="none" w:sz="0" w:space="0" w:color="auto"/>
            <w:left w:val="none" w:sz="0" w:space="0" w:color="auto"/>
            <w:bottom w:val="none" w:sz="0" w:space="0" w:color="auto"/>
            <w:right w:val="none" w:sz="0" w:space="0" w:color="auto"/>
          </w:divBdr>
        </w:div>
        <w:div w:id="1146974648">
          <w:marLeft w:val="0"/>
          <w:marRight w:val="0"/>
          <w:marTop w:val="0"/>
          <w:marBottom w:val="0"/>
          <w:divBdr>
            <w:top w:val="none" w:sz="0" w:space="0" w:color="auto"/>
            <w:left w:val="none" w:sz="0" w:space="0" w:color="auto"/>
            <w:bottom w:val="none" w:sz="0" w:space="0" w:color="auto"/>
            <w:right w:val="none" w:sz="0" w:space="0" w:color="auto"/>
          </w:divBdr>
        </w:div>
        <w:div w:id="1480731361">
          <w:marLeft w:val="0"/>
          <w:marRight w:val="0"/>
          <w:marTop w:val="0"/>
          <w:marBottom w:val="0"/>
          <w:divBdr>
            <w:top w:val="none" w:sz="0" w:space="0" w:color="auto"/>
            <w:left w:val="none" w:sz="0" w:space="0" w:color="auto"/>
            <w:bottom w:val="none" w:sz="0" w:space="0" w:color="auto"/>
            <w:right w:val="none" w:sz="0" w:space="0" w:color="auto"/>
          </w:divBdr>
        </w:div>
      </w:divsChild>
    </w:div>
    <w:div w:id="389886299">
      <w:bodyDiv w:val="1"/>
      <w:marLeft w:val="0"/>
      <w:marRight w:val="0"/>
      <w:marTop w:val="0"/>
      <w:marBottom w:val="0"/>
      <w:divBdr>
        <w:top w:val="none" w:sz="0" w:space="0" w:color="auto"/>
        <w:left w:val="none" w:sz="0" w:space="0" w:color="auto"/>
        <w:bottom w:val="none" w:sz="0" w:space="0" w:color="auto"/>
        <w:right w:val="none" w:sz="0" w:space="0" w:color="auto"/>
      </w:divBdr>
    </w:div>
    <w:div w:id="437602722">
      <w:bodyDiv w:val="1"/>
      <w:marLeft w:val="0"/>
      <w:marRight w:val="0"/>
      <w:marTop w:val="0"/>
      <w:marBottom w:val="0"/>
      <w:divBdr>
        <w:top w:val="none" w:sz="0" w:space="0" w:color="auto"/>
        <w:left w:val="none" w:sz="0" w:space="0" w:color="auto"/>
        <w:bottom w:val="none" w:sz="0" w:space="0" w:color="auto"/>
        <w:right w:val="none" w:sz="0" w:space="0" w:color="auto"/>
      </w:divBdr>
    </w:div>
    <w:div w:id="526218741">
      <w:bodyDiv w:val="1"/>
      <w:marLeft w:val="0"/>
      <w:marRight w:val="0"/>
      <w:marTop w:val="0"/>
      <w:marBottom w:val="0"/>
      <w:divBdr>
        <w:top w:val="none" w:sz="0" w:space="0" w:color="auto"/>
        <w:left w:val="none" w:sz="0" w:space="0" w:color="auto"/>
        <w:bottom w:val="none" w:sz="0" w:space="0" w:color="auto"/>
        <w:right w:val="none" w:sz="0" w:space="0" w:color="auto"/>
      </w:divBdr>
    </w:div>
    <w:div w:id="687174510">
      <w:bodyDiv w:val="1"/>
      <w:marLeft w:val="0"/>
      <w:marRight w:val="0"/>
      <w:marTop w:val="0"/>
      <w:marBottom w:val="0"/>
      <w:divBdr>
        <w:top w:val="none" w:sz="0" w:space="0" w:color="auto"/>
        <w:left w:val="none" w:sz="0" w:space="0" w:color="auto"/>
        <w:bottom w:val="none" w:sz="0" w:space="0" w:color="auto"/>
        <w:right w:val="none" w:sz="0" w:space="0" w:color="auto"/>
      </w:divBdr>
    </w:div>
    <w:div w:id="707414956">
      <w:bodyDiv w:val="1"/>
      <w:marLeft w:val="0"/>
      <w:marRight w:val="0"/>
      <w:marTop w:val="0"/>
      <w:marBottom w:val="0"/>
      <w:divBdr>
        <w:top w:val="none" w:sz="0" w:space="0" w:color="auto"/>
        <w:left w:val="none" w:sz="0" w:space="0" w:color="auto"/>
        <w:bottom w:val="none" w:sz="0" w:space="0" w:color="auto"/>
        <w:right w:val="none" w:sz="0" w:space="0" w:color="auto"/>
      </w:divBdr>
    </w:div>
    <w:div w:id="899631728">
      <w:bodyDiv w:val="1"/>
      <w:marLeft w:val="0"/>
      <w:marRight w:val="0"/>
      <w:marTop w:val="0"/>
      <w:marBottom w:val="0"/>
      <w:divBdr>
        <w:top w:val="none" w:sz="0" w:space="0" w:color="auto"/>
        <w:left w:val="none" w:sz="0" w:space="0" w:color="auto"/>
        <w:bottom w:val="none" w:sz="0" w:space="0" w:color="auto"/>
        <w:right w:val="none" w:sz="0" w:space="0" w:color="auto"/>
      </w:divBdr>
      <w:divsChild>
        <w:div w:id="566184756">
          <w:marLeft w:val="0"/>
          <w:marRight w:val="0"/>
          <w:marTop w:val="0"/>
          <w:marBottom w:val="0"/>
          <w:divBdr>
            <w:top w:val="none" w:sz="0" w:space="0" w:color="auto"/>
            <w:left w:val="none" w:sz="0" w:space="0" w:color="auto"/>
            <w:bottom w:val="none" w:sz="0" w:space="0" w:color="auto"/>
            <w:right w:val="none" w:sz="0" w:space="0" w:color="auto"/>
          </w:divBdr>
        </w:div>
        <w:div w:id="869335962">
          <w:marLeft w:val="0"/>
          <w:marRight w:val="0"/>
          <w:marTop w:val="0"/>
          <w:marBottom w:val="0"/>
          <w:divBdr>
            <w:top w:val="none" w:sz="0" w:space="0" w:color="auto"/>
            <w:left w:val="none" w:sz="0" w:space="0" w:color="auto"/>
            <w:bottom w:val="none" w:sz="0" w:space="0" w:color="auto"/>
            <w:right w:val="none" w:sz="0" w:space="0" w:color="auto"/>
          </w:divBdr>
        </w:div>
        <w:div w:id="1138693562">
          <w:marLeft w:val="0"/>
          <w:marRight w:val="0"/>
          <w:marTop w:val="0"/>
          <w:marBottom w:val="0"/>
          <w:divBdr>
            <w:top w:val="none" w:sz="0" w:space="0" w:color="auto"/>
            <w:left w:val="none" w:sz="0" w:space="0" w:color="auto"/>
            <w:bottom w:val="none" w:sz="0" w:space="0" w:color="auto"/>
            <w:right w:val="none" w:sz="0" w:space="0" w:color="auto"/>
          </w:divBdr>
        </w:div>
        <w:div w:id="64382494">
          <w:marLeft w:val="0"/>
          <w:marRight w:val="0"/>
          <w:marTop w:val="0"/>
          <w:marBottom w:val="0"/>
          <w:divBdr>
            <w:top w:val="none" w:sz="0" w:space="0" w:color="auto"/>
            <w:left w:val="none" w:sz="0" w:space="0" w:color="auto"/>
            <w:bottom w:val="none" w:sz="0" w:space="0" w:color="auto"/>
            <w:right w:val="none" w:sz="0" w:space="0" w:color="auto"/>
          </w:divBdr>
        </w:div>
        <w:div w:id="1171529475">
          <w:marLeft w:val="0"/>
          <w:marRight w:val="0"/>
          <w:marTop w:val="0"/>
          <w:marBottom w:val="0"/>
          <w:divBdr>
            <w:top w:val="none" w:sz="0" w:space="0" w:color="auto"/>
            <w:left w:val="none" w:sz="0" w:space="0" w:color="auto"/>
            <w:bottom w:val="none" w:sz="0" w:space="0" w:color="auto"/>
            <w:right w:val="none" w:sz="0" w:space="0" w:color="auto"/>
          </w:divBdr>
        </w:div>
      </w:divsChild>
    </w:div>
    <w:div w:id="913248260">
      <w:bodyDiv w:val="1"/>
      <w:marLeft w:val="0"/>
      <w:marRight w:val="0"/>
      <w:marTop w:val="0"/>
      <w:marBottom w:val="0"/>
      <w:divBdr>
        <w:top w:val="none" w:sz="0" w:space="0" w:color="auto"/>
        <w:left w:val="none" w:sz="0" w:space="0" w:color="auto"/>
        <w:bottom w:val="none" w:sz="0" w:space="0" w:color="auto"/>
        <w:right w:val="none" w:sz="0" w:space="0" w:color="auto"/>
      </w:divBdr>
    </w:div>
    <w:div w:id="937711394">
      <w:bodyDiv w:val="1"/>
      <w:marLeft w:val="0"/>
      <w:marRight w:val="0"/>
      <w:marTop w:val="0"/>
      <w:marBottom w:val="0"/>
      <w:divBdr>
        <w:top w:val="none" w:sz="0" w:space="0" w:color="auto"/>
        <w:left w:val="none" w:sz="0" w:space="0" w:color="auto"/>
        <w:bottom w:val="none" w:sz="0" w:space="0" w:color="auto"/>
        <w:right w:val="none" w:sz="0" w:space="0" w:color="auto"/>
      </w:divBdr>
    </w:div>
    <w:div w:id="964316026">
      <w:bodyDiv w:val="1"/>
      <w:marLeft w:val="0"/>
      <w:marRight w:val="0"/>
      <w:marTop w:val="0"/>
      <w:marBottom w:val="0"/>
      <w:divBdr>
        <w:top w:val="none" w:sz="0" w:space="0" w:color="auto"/>
        <w:left w:val="none" w:sz="0" w:space="0" w:color="auto"/>
        <w:bottom w:val="none" w:sz="0" w:space="0" w:color="auto"/>
        <w:right w:val="none" w:sz="0" w:space="0" w:color="auto"/>
      </w:divBdr>
    </w:div>
    <w:div w:id="979729522">
      <w:bodyDiv w:val="1"/>
      <w:marLeft w:val="0"/>
      <w:marRight w:val="0"/>
      <w:marTop w:val="0"/>
      <w:marBottom w:val="0"/>
      <w:divBdr>
        <w:top w:val="none" w:sz="0" w:space="0" w:color="auto"/>
        <w:left w:val="none" w:sz="0" w:space="0" w:color="auto"/>
        <w:bottom w:val="none" w:sz="0" w:space="0" w:color="auto"/>
        <w:right w:val="none" w:sz="0" w:space="0" w:color="auto"/>
      </w:divBdr>
    </w:div>
    <w:div w:id="1306088486">
      <w:bodyDiv w:val="1"/>
      <w:marLeft w:val="0"/>
      <w:marRight w:val="0"/>
      <w:marTop w:val="0"/>
      <w:marBottom w:val="0"/>
      <w:divBdr>
        <w:top w:val="none" w:sz="0" w:space="0" w:color="auto"/>
        <w:left w:val="none" w:sz="0" w:space="0" w:color="auto"/>
        <w:bottom w:val="none" w:sz="0" w:space="0" w:color="auto"/>
        <w:right w:val="none" w:sz="0" w:space="0" w:color="auto"/>
      </w:divBdr>
    </w:div>
    <w:div w:id="1364862127">
      <w:bodyDiv w:val="1"/>
      <w:marLeft w:val="0"/>
      <w:marRight w:val="0"/>
      <w:marTop w:val="0"/>
      <w:marBottom w:val="0"/>
      <w:divBdr>
        <w:top w:val="none" w:sz="0" w:space="0" w:color="auto"/>
        <w:left w:val="none" w:sz="0" w:space="0" w:color="auto"/>
        <w:bottom w:val="none" w:sz="0" w:space="0" w:color="auto"/>
        <w:right w:val="none" w:sz="0" w:space="0" w:color="auto"/>
      </w:divBdr>
    </w:div>
    <w:div w:id="1401057325">
      <w:bodyDiv w:val="1"/>
      <w:marLeft w:val="0"/>
      <w:marRight w:val="0"/>
      <w:marTop w:val="0"/>
      <w:marBottom w:val="0"/>
      <w:divBdr>
        <w:top w:val="none" w:sz="0" w:space="0" w:color="auto"/>
        <w:left w:val="none" w:sz="0" w:space="0" w:color="auto"/>
        <w:bottom w:val="none" w:sz="0" w:space="0" w:color="auto"/>
        <w:right w:val="none" w:sz="0" w:space="0" w:color="auto"/>
      </w:divBdr>
      <w:divsChild>
        <w:div w:id="661271800">
          <w:marLeft w:val="0"/>
          <w:marRight w:val="0"/>
          <w:marTop w:val="0"/>
          <w:marBottom w:val="0"/>
          <w:divBdr>
            <w:top w:val="none" w:sz="0" w:space="0" w:color="auto"/>
            <w:left w:val="none" w:sz="0" w:space="0" w:color="auto"/>
            <w:bottom w:val="none" w:sz="0" w:space="0" w:color="auto"/>
            <w:right w:val="none" w:sz="0" w:space="0" w:color="auto"/>
          </w:divBdr>
        </w:div>
        <w:div w:id="786775733">
          <w:marLeft w:val="0"/>
          <w:marRight w:val="0"/>
          <w:marTop w:val="0"/>
          <w:marBottom w:val="0"/>
          <w:divBdr>
            <w:top w:val="none" w:sz="0" w:space="0" w:color="auto"/>
            <w:left w:val="none" w:sz="0" w:space="0" w:color="auto"/>
            <w:bottom w:val="none" w:sz="0" w:space="0" w:color="auto"/>
            <w:right w:val="none" w:sz="0" w:space="0" w:color="auto"/>
          </w:divBdr>
        </w:div>
        <w:div w:id="873032423">
          <w:marLeft w:val="0"/>
          <w:marRight w:val="0"/>
          <w:marTop w:val="0"/>
          <w:marBottom w:val="0"/>
          <w:divBdr>
            <w:top w:val="none" w:sz="0" w:space="0" w:color="auto"/>
            <w:left w:val="none" w:sz="0" w:space="0" w:color="auto"/>
            <w:bottom w:val="none" w:sz="0" w:space="0" w:color="auto"/>
            <w:right w:val="none" w:sz="0" w:space="0" w:color="auto"/>
          </w:divBdr>
        </w:div>
        <w:div w:id="1507669545">
          <w:marLeft w:val="0"/>
          <w:marRight w:val="0"/>
          <w:marTop w:val="0"/>
          <w:marBottom w:val="0"/>
          <w:divBdr>
            <w:top w:val="none" w:sz="0" w:space="0" w:color="auto"/>
            <w:left w:val="none" w:sz="0" w:space="0" w:color="auto"/>
            <w:bottom w:val="none" w:sz="0" w:space="0" w:color="auto"/>
            <w:right w:val="none" w:sz="0" w:space="0" w:color="auto"/>
          </w:divBdr>
        </w:div>
        <w:div w:id="1205752903">
          <w:marLeft w:val="0"/>
          <w:marRight w:val="0"/>
          <w:marTop w:val="0"/>
          <w:marBottom w:val="0"/>
          <w:divBdr>
            <w:top w:val="none" w:sz="0" w:space="0" w:color="auto"/>
            <w:left w:val="none" w:sz="0" w:space="0" w:color="auto"/>
            <w:bottom w:val="none" w:sz="0" w:space="0" w:color="auto"/>
            <w:right w:val="none" w:sz="0" w:space="0" w:color="auto"/>
          </w:divBdr>
        </w:div>
        <w:div w:id="923690189">
          <w:marLeft w:val="0"/>
          <w:marRight w:val="0"/>
          <w:marTop w:val="0"/>
          <w:marBottom w:val="0"/>
          <w:divBdr>
            <w:top w:val="none" w:sz="0" w:space="0" w:color="auto"/>
            <w:left w:val="none" w:sz="0" w:space="0" w:color="auto"/>
            <w:bottom w:val="none" w:sz="0" w:space="0" w:color="auto"/>
            <w:right w:val="none" w:sz="0" w:space="0" w:color="auto"/>
          </w:divBdr>
        </w:div>
        <w:div w:id="1066730575">
          <w:marLeft w:val="0"/>
          <w:marRight w:val="0"/>
          <w:marTop w:val="0"/>
          <w:marBottom w:val="0"/>
          <w:divBdr>
            <w:top w:val="none" w:sz="0" w:space="0" w:color="auto"/>
            <w:left w:val="none" w:sz="0" w:space="0" w:color="auto"/>
            <w:bottom w:val="none" w:sz="0" w:space="0" w:color="auto"/>
            <w:right w:val="none" w:sz="0" w:space="0" w:color="auto"/>
          </w:divBdr>
        </w:div>
        <w:div w:id="1891530806">
          <w:marLeft w:val="0"/>
          <w:marRight w:val="0"/>
          <w:marTop w:val="0"/>
          <w:marBottom w:val="0"/>
          <w:divBdr>
            <w:top w:val="none" w:sz="0" w:space="0" w:color="auto"/>
            <w:left w:val="none" w:sz="0" w:space="0" w:color="auto"/>
            <w:bottom w:val="none" w:sz="0" w:space="0" w:color="auto"/>
            <w:right w:val="none" w:sz="0" w:space="0" w:color="auto"/>
          </w:divBdr>
          <w:divsChild>
            <w:div w:id="4788559">
              <w:marLeft w:val="0"/>
              <w:marRight w:val="0"/>
              <w:marTop w:val="0"/>
              <w:marBottom w:val="0"/>
              <w:divBdr>
                <w:top w:val="none" w:sz="0" w:space="0" w:color="auto"/>
                <w:left w:val="none" w:sz="0" w:space="0" w:color="auto"/>
                <w:bottom w:val="none" w:sz="0" w:space="0" w:color="auto"/>
                <w:right w:val="none" w:sz="0" w:space="0" w:color="auto"/>
              </w:divBdr>
            </w:div>
            <w:div w:id="297077946">
              <w:marLeft w:val="0"/>
              <w:marRight w:val="0"/>
              <w:marTop w:val="0"/>
              <w:marBottom w:val="0"/>
              <w:divBdr>
                <w:top w:val="none" w:sz="0" w:space="0" w:color="auto"/>
                <w:left w:val="none" w:sz="0" w:space="0" w:color="auto"/>
                <w:bottom w:val="none" w:sz="0" w:space="0" w:color="auto"/>
                <w:right w:val="none" w:sz="0" w:space="0" w:color="auto"/>
              </w:divBdr>
            </w:div>
            <w:div w:id="1441141509">
              <w:marLeft w:val="0"/>
              <w:marRight w:val="0"/>
              <w:marTop w:val="0"/>
              <w:marBottom w:val="0"/>
              <w:divBdr>
                <w:top w:val="none" w:sz="0" w:space="0" w:color="auto"/>
                <w:left w:val="none" w:sz="0" w:space="0" w:color="auto"/>
                <w:bottom w:val="none" w:sz="0" w:space="0" w:color="auto"/>
                <w:right w:val="none" w:sz="0" w:space="0" w:color="auto"/>
              </w:divBdr>
            </w:div>
            <w:div w:id="648094480">
              <w:marLeft w:val="0"/>
              <w:marRight w:val="0"/>
              <w:marTop w:val="0"/>
              <w:marBottom w:val="0"/>
              <w:divBdr>
                <w:top w:val="none" w:sz="0" w:space="0" w:color="auto"/>
                <w:left w:val="none" w:sz="0" w:space="0" w:color="auto"/>
                <w:bottom w:val="none" w:sz="0" w:space="0" w:color="auto"/>
                <w:right w:val="none" w:sz="0" w:space="0" w:color="auto"/>
              </w:divBdr>
            </w:div>
            <w:div w:id="506015536">
              <w:marLeft w:val="0"/>
              <w:marRight w:val="0"/>
              <w:marTop w:val="0"/>
              <w:marBottom w:val="0"/>
              <w:divBdr>
                <w:top w:val="none" w:sz="0" w:space="0" w:color="auto"/>
                <w:left w:val="none" w:sz="0" w:space="0" w:color="auto"/>
                <w:bottom w:val="none" w:sz="0" w:space="0" w:color="auto"/>
                <w:right w:val="none" w:sz="0" w:space="0" w:color="auto"/>
              </w:divBdr>
            </w:div>
            <w:div w:id="1277827925">
              <w:marLeft w:val="0"/>
              <w:marRight w:val="0"/>
              <w:marTop w:val="0"/>
              <w:marBottom w:val="0"/>
              <w:divBdr>
                <w:top w:val="none" w:sz="0" w:space="0" w:color="auto"/>
                <w:left w:val="none" w:sz="0" w:space="0" w:color="auto"/>
                <w:bottom w:val="none" w:sz="0" w:space="0" w:color="auto"/>
                <w:right w:val="none" w:sz="0" w:space="0" w:color="auto"/>
              </w:divBdr>
            </w:div>
            <w:div w:id="644043670">
              <w:marLeft w:val="0"/>
              <w:marRight w:val="0"/>
              <w:marTop w:val="0"/>
              <w:marBottom w:val="0"/>
              <w:divBdr>
                <w:top w:val="none" w:sz="0" w:space="0" w:color="auto"/>
                <w:left w:val="none" w:sz="0" w:space="0" w:color="auto"/>
                <w:bottom w:val="none" w:sz="0" w:space="0" w:color="auto"/>
                <w:right w:val="none" w:sz="0" w:space="0" w:color="auto"/>
              </w:divBdr>
            </w:div>
            <w:div w:id="1241407964">
              <w:marLeft w:val="0"/>
              <w:marRight w:val="0"/>
              <w:marTop w:val="0"/>
              <w:marBottom w:val="0"/>
              <w:divBdr>
                <w:top w:val="none" w:sz="0" w:space="0" w:color="auto"/>
                <w:left w:val="none" w:sz="0" w:space="0" w:color="auto"/>
                <w:bottom w:val="none" w:sz="0" w:space="0" w:color="auto"/>
                <w:right w:val="none" w:sz="0" w:space="0" w:color="auto"/>
              </w:divBdr>
            </w:div>
            <w:div w:id="1523394612">
              <w:marLeft w:val="0"/>
              <w:marRight w:val="0"/>
              <w:marTop w:val="0"/>
              <w:marBottom w:val="0"/>
              <w:divBdr>
                <w:top w:val="none" w:sz="0" w:space="0" w:color="auto"/>
                <w:left w:val="none" w:sz="0" w:space="0" w:color="auto"/>
                <w:bottom w:val="none" w:sz="0" w:space="0" w:color="auto"/>
                <w:right w:val="none" w:sz="0" w:space="0" w:color="auto"/>
              </w:divBdr>
            </w:div>
            <w:div w:id="1743794649">
              <w:marLeft w:val="0"/>
              <w:marRight w:val="0"/>
              <w:marTop w:val="0"/>
              <w:marBottom w:val="0"/>
              <w:divBdr>
                <w:top w:val="none" w:sz="0" w:space="0" w:color="auto"/>
                <w:left w:val="none" w:sz="0" w:space="0" w:color="auto"/>
                <w:bottom w:val="none" w:sz="0" w:space="0" w:color="auto"/>
                <w:right w:val="none" w:sz="0" w:space="0" w:color="auto"/>
              </w:divBdr>
            </w:div>
          </w:divsChild>
        </w:div>
        <w:div w:id="1724937646">
          <w:marLeft w:val="0"/>
          <w:marRight w:val="0"/>
          <w:marTop w:val="0"/>
          <w:marBottom w:val="0"/>
          <w:divBdr>
            <w:top w:val="none" w:sz="0" w:space="0" w:color="auto"/>
            <w:left w:val="none" w:sz="0" w:space="0" w:color="auto"/>
            <w:bottom w:val="none" w:sz="0" w:space="0" w:color="auto"/>
            <w:right w:val="none" w:sz="0" w:space="0" w:color="auto"/>
          </w:divBdr>
        </w:div>
        <w:div w:id="1326543476">
          <w:marLeft w:val="0"/>
          <w:marRight w:val="0"/>
          <w:marTop w:val="0"/>
          <w:marBottom w:val="0"/>
          <w:divBdr>
            <w:top w:val="none" w:sz="0" w:space="0" w:color="auto"/>
            <w:left w:val="none" w:sz="0" w:space="0" w:color="auto"/>
            <w:bottom w:val="none" w:sz="0" w:space="0" w:color="auto"/>
            <w:right w:val="none" w:sz="0" w:space="0" w:color="auto"/>
          </w:divBdr>
        </w:div>
        <w:div w:id="1792090591">
          <w:marLeft w:val="0"/>
          <w:marRight w:val="0"/>
          <w:marTop w:val="0"/>
          <w:marBottom w:val="0"/>
          <w:divBdr>
            <w:top w:val="none" w:sz="0" w:space="0" w:color="auto"/>
            <w:left w:val="none" w:sz="0" w:space="0" w:color="auto"/>
            <w:bottom w:val="none" w:sz="0" w:space="0" w:color="auto"/>
            <w:right w:val="none" w:sz="0" w:space="0" w:color="auto"/>
          </w:divBdr>
        </w:div>
        <w:div w:id="2021883555">
          <w:marLeft w:val="0"/>
          <w:marRight w:val="0"/>
          <w:marTop w:val="0"/>
          <w:marBottom w:val="0"/>
          <w:divBdr>
            <w:top w:val="none" w:sz="0" w:space="0" w:color="auto"/>
            <w:left w:val="none" w:sz="0" w:space="0" w:color="auto"/>
            <w:bottom w:val="none" w:sz="0" w:space="0" w:color="auto"/>
            <w:right w:val="none" w:sz="0" w:space="0" w:color="auto"/>
          </w:divBdr>
        </w:div>
      </w:divsChild>
    </w:div>
    <w:div w:id="1519463834">
      <w:bodyDiv w:val="1"/>
      <w:marLeft w:val="0"/>
      <w:marRight w:val="0"/>
      <w:marTop w:val="0"/>
      <w:marBottom w:val="0"/>
      <w:divBdr>
        <w:top w:val="none" w:sz="0" w:space="0" w:color="auto"/>
        <w:left w:val="none" w:sz="0" w:space="0" w:color="auto"/>
        <w:bottom w:val="none" w:sz="0" w:space="0" w:color="auto"/>
        <w:right w:val="none" w:sz="0" w:space="0" w:color="auto"/>
      </w:divBdr>
      <w:divsChild>
        <w:div w:id="13658019">
          <w:marLeft w:val="0"/>
          <w:marRight w:val="0"/>
          <w:marTop w:val="0"/>
          <w:marBottom w:val="0"/>
          <w:divBdr>
            <w:top w:val="none" w:sz="0" w:space="0" w:color="auto"/>
            <w:left w:val="none" w:sz="0" w:space="0" w:color="auto"/>
            <w:bottom w:val="none" w:sz="0" w:space="0" w:color="auto"/>
            <w:right w:val="none" w:sz="0" w:space="0" w:color="auto"/>
          </w:divBdr>
        </w:div>
        <w:div w:id="2108426023">
          <w:marLeft w:val="0"/>
          <w:marRight w:val="0"/>
          <w:marTop w:val="0"/>
          <w:marBottom w:val="0"/>
          <w:divBdr>
            <w:top w:val="none" w:sz="0" w:space="0" w:color="auto"/>
            <w:left w:val="none" w:sz="0" w:space="0" w:color="auto"/>
            <w:bottom w:val="none" w:sz="0" w:space="0" w:color="auto"/>
            <w:right w:val="none" w:sz="0" w:space="0" w:color="auto"/>
          </w:divBdr>
        </w:div>
        <w:div w:id="1798329768">
          <w:marLeft w:val="0"/>
          <w:marRight w:val="0"/>
          <w:marTop w:val="0"/>
          <w:marBottom w:val="0"/>
          <w:divBdr>
            <w:top w:val="none" w:sz="0" w:space="0" w:color="auto"/>
            <w:left w:val="none" w:sz="0" w:space="0" w:color="auto"/>
            <w:bottom w:val="none" w:sz="0" w:space="0" w:color="auto"/>
            <w:right w:val="none" w:sz="0" w:space="0" w:color="auto"/>
          </w:divBdr>
        </w:div>
        <w:div w:id="859665097">
          <w:marLeft w:val="0"/>
          <w:marRight w:val="0"/>
          <w:marTop w:val="0"/>
          <w:marBottom w:val="0"/>
          <w:divBdr>
            <w:top w:val="none" w:sz="0" w:space="0" w:color="auto"/>
            <w:left w:val="none" w:sz="0" w:space="0" w:color="auto"/>
            <w:bottom w:val="none" w:sz="0" w:space="0" w:color="auto"/>
            <w:right w:val="none" w:sz="0" w:space="0" w:color="auto"/>
          </w:divBdr>
        </w:div>
        <w:div w:id="617760965">
          <w:marLeft w:val="0"/>
          <w:marRight w:val="0"/>
          <w:marTop w:val="0"/>
          <w:marBottom w:val="0"/>
          <w:divBdr>
            <w:top w:val="none" w:sz="0" w:space="0" w:color="auto"/>
            <w:left w:val="none" w:sz="0" w:space="0" w:color="auto"/>
            <w:bottom w:val="none" w:sz="0" w:space="0" w:color="auto"/>
            <w:right w:val="none" w:sz="0" w:space="0" w:color="auto"/>
          </w:divBdr>
        </w:div>
      </w:divsChild>
    </w:div>
    <w:div w:id="1755084672">
      <w:bodyDiv w:val="1"/>
      <w:marLeft w:val="0"/>
      <w:marRight w:val="0"/>
      <w:marTop w:val="0"/>
      <w:marBottom w:val="0"/>
      <w:divBdr>
        <w:top w:val="none" w:sz="0" w:space="0" w:color="auto"/>
        <w:left w:val="none" w:sz="0" w:space="0" w:color="auto"/>
        <w:bottom w:val="none" w:sz="0" w:space="0" w:color="auto"/>
        <w:right w:val="none" w:sz="0" w:space="0" w:color="auto"/>
      </w:divBdr>
      <w:divsChild>
        <w:div w:id="2138840862">
          <w:marLeft w:val="0"/>
          <w:marRight w:val="0"/>
          <w:marTop w:val="0"/>
          <w:marBottom w:val="0"/>
          <w:divBdr>
            <w:top w:val="none" w:sz="0" w:space="0" w:color="auto"/>
            <w:left w:val="none" w:sz="0" w:space="0" w:color="auto"/>
            <w:bottom w:val="none" w:sz="0" w:space="0" w:color="auto"/>
            <w:right w:val="none" w:sz="0" w:space="0" w:color="auto"/>
          </w:divBdr>
        </w:div>
        <w:div w:id="1152333476">
          <w:marLeft w:val="0"/>
          <w:marRight w:val="0"/>
          <w:marTop w:val="0"/>
          <w:marBottom w:val="0"/>
          <w:divBdr>
            <w:top w:val="none" w:sz="0" w:space="0" w:color="auto"/>
            <w:left w:val="none" w:sz="0" w:space="0" w:color="auto"/>
            <w:bottom w:val="none" w:sz="0" w:space="0" w:color="auto"/>
            <w:right w:val="none" w:sz="0" w:space="0" w:color="auto"/>
          </w:divBdr>
        </w:div>
        <w:div w:id="1076780886">
          <w:marLeft w:val="0"/>
          <w:marRight w:val="0"/>
          <w:marTop w:val="0"/>
          <w:marBottom w:val="0"/>
          <w:divBdr>
            <w:top w:val="none" w:sz="0" w:space="0" w:color="auto"/>
            <w:left w:val="none" w:sz="0" w:space="0" w:color="auto"/>
            <w:bottom w:val="none" w:sz="0" w:space="0" w:color="auto"/>
            <w:right w:val="none" w:sz="0" w:space="0" w:color="auto"/>
          </w:divBdr>
        </w:div>
        <w:div w:id="2130120662">
          <w:marLeft w:val="0"/>
          <w:marRight w:val="0"/>
          <w:marTop w:val="0"/>
          <w:marBottom w:val="0"/>
          <w:divBdr>
            <w:top w:val="none" w:sz="0" w:space="0" w:color="auto"/>
            <w:left w:val="none" w:sz="0" w:space="0" w:color="auto"/>
            <w:bottom w:val="none" w:sz="0" w:space="0" w:color="auto"/>
            <w:right w:val="none" w:sz="0" w:space="0" w:color="auto"/>
          </w:divBdr>
        </w:div>
        <w:div w:id="609973038">
          <w:marLeft w:val="0"/>
          <w:marRight w:val="0"/>
          <w:marTop w:val="0"/>
          <w:marBottom w:val="0"/>
          <w:divBdr>
            <w:top w:val="none" w:sz="0" w:space="0" w:color="auto"/>
            <w:left w:val="none" w:sz="0" w:space="0" w:color="auto"/>
            <w:bottom w:val="none" w:sz="0" w:space="0" w:color="auto"/>
            <w:right w:val="none" w:sz="0" w:space="0" w:color="auto"/>
          </w:divBdr>
        </w:div>
        <w:div w:id="1613438783">
          <w:marLeft w:val="0"/>
          <w:marRight w:val="0"/>
          <w:marTop w:val="0"/>
          <w:marBottom w:val="0"/>
          <w:divBdr>
            <w:top w:val="none" w:sz="0" w:space="0" w:color="auto"/>
            <w:left w:val="none" w:sz="0" w:space="0" w:color="auto"/>
            <w:bottom w:val="none" w:sz="0" w:space="0" w:color="auto"/>
            <w:right w:val="none" w:sz="0" w:space="0" w:color="auto"/>
          </w:divBdr>
        </w:div>
        <w:div w:id="1140422658">
          <w:marLeft w:val="0"/>
          <w:marRight w:val="0"/>
          <w:marTop w:val="0"/>
          <w:marBottom w:val="0"/>
          <w:divBdr>
            <w:top w:val="none" w:sz="0" w:space="0" w:color="auto"/>
            <w:left w:val="none" w:sz="0" w:space="0" w:color="auto"/>
            <w:bottom w:val="none" w:sz="0" w:space="0" w:color="auto"/>
            <w:right w:val="none" w:sz="0" w:space="0" w:color="auto"/>
          </w:divBdr>
        </w:div>
        <w:div w:id="1190871046">
          <w:marLeft w:val="0"/>
          <w:marRight w:val="0"/>
          <w:marTop w:val="0"/>
          <w:marBottom w:val="0"/>
          <w:divBdr>
            <w:top w:val="none" w:sz="0" w:space="0" w:color="auto"/>
            <w:left w:val="none" w:sz="0" w:space="0" w:color="auto"/>
            <w:bottom w:val="none" w:sz="0" w:space="0" w:color="auto"/>
            <w:right w:val="none" w:sz="0" w:space="0" w:color="auto"/>
          </w:divBdr>
          <w:divsChild>
            <w:div w:id="1254823684">
              <w:marLeft w:val="0"/>
              <w:marRight w:val="0"/>
              <w:marTop w:val="0"/>
              <w:marBottom w:val="0"/>
              <w:divBdr>
                <w:top w:val="none" w:sz="0" w:space="0" w:color="auto"/>
                <w:left w:val="none" w:sz="0" w:space="0" w:color="auto"/>
                <w:bottom w:val="none" w:sz="0" w:space="0" w:color="auto"/>
                <w:right w:val="none" w:sz="0" w:space="0" w:color="auto"/>
              </w:divBdr>
            </w:div>
            <w:div w:id="151485695">
              <w:marLeft w:val="0"/>
              <w:marRight w:val="0"/>
              <w:marTop w:val="0"/>
              <w:marBottom w:val="0"/>
              <w:divBdr>
                <w:top w:val="none" w:sz="0" w:space="0" w:color="auto"/>
                <w:left w:val="none" w:sz="0" w:space="0" w:color="auto"/>
                <w:bottom w:val="none" w:sz="0" w:space="0" w:color="auto"/>
                <w:right w:val="none" w:sz="0" w:space="0" w:color="auto"/>
              </w:divBdr>
            </w:div>
            <w:div w:id="2022313787">
              <w:marLeft w:val="0"/>
              <w:marRight w:val="0"/>
              <w:marTop w:val="0"/>
              <w:marBottom w:val="0"/>
              <w:divBdr>
                <w:top w:val="none" w:sz="0" w:space="0" w:color="auto"/>
                <w:left w:val="none" w:sz="0" w:space="0" w:color="auto"/>
                <w:bottom w:val="none" w:sz="0" w:space="0" w:color="auto"/>
                <w:right w:val="none" w:sz="0" w:space="0" w:color="auto"/>
              </w:divBdr>
            </w:div>
            <w:div w:id="1653875828">
              <w:marLeft w:val="0"/>
              <w:marRight w:val="0"/>
              <w:marTop w:val="0"/>
              <w:marBottom w:val="0"/>
              <w:divBdr>
                <w:top w:val="none" w:sz="0" w:space="0" w:color="auto"/>
                <w:left w:val="none" w:sz="0" w:space="0" w:color="auto"/>
                <w:bottom w:val="none" w:sz="0" w:space="0" w:color="auto"/>
                <w:right w:val="none" w:sz="0" w:space="0" w:color="auto"/>
              </w:divBdr>
            </w:div>
            <w:div w:id="1985617376">
              <w:marLeft w:val="0"/>
              <w:marRight w:val="0"/>
              <w:marTop w:val="0"/>
              <w:marBottom w:val="0"/>
              <w:divBdr>
                <w:top w:val="none" w:sz="0" w:space="0" w:color="auto"/>
                <w:left w:val="none" w:sz="0" w:space="0" w:color="auto"/>
                <w:bottom w:val="none" w:sz="0" w:space="0" w:color="auto"/>
                <w:right w:val="none" w:sz="0" w:space="0" w:color="auto"/>
              </w:divBdr>
            </w:div>
            <w:div w:id="491719419">
              <w:marLeft w:val="0"/>
              <w:marRight w:val="0"/>
              <w:marTop w:val="0"/>
              <w:marBottom w:val="0"/>
              <w:divBdr>
                <w:top w:val="none" w:sz="0" w:space="0" w:color="auto"/>
                <w:left w:val="none" w:sz="0" w:space="0" w:color="auto"/>
                <w:bottom w:val="none" w:sz="0" w:space="0" w:color="auto"/>
                <w:right w:val="none" w:sz="0" w:space="0" w:color="auto"/>
              </w:divBdr>
            </w:div>
            <w:div w:id="984702804">
              <w:marLeft w:val="0"/>
              <w:marRight w:val="0"/>
              <w:marTop w:val="0"/>
              <w:marBottom w:val="0"/>
              <w:divBdr>
                <w:top w:val="none" w:sz="0" w:space="0" w:color="auto"/>
                <w:left w:val="none" w:sz="0" w:space="0" w:color="auto"/>
                <w:bottom w:val="none" w:sz="0" w:space="0" w:color="auto"/>
                <w:right w:val="none" w:sz="0" w:space="0" w:color="auto"/>
              </w:divBdr>
            </w:div>
            <w:div w:id="750932762">
              <w:marLeft w:val="0"/>
              <w:marRight w:val="0"/>
              <w:marTop w:val="0"/>
              <w:marBottom w:val="0"/>
              <w:divBdr>
                <w:top w:val="none" w:sz="0" w:space="0" w:color="auto"/>
                <w:left w:val="none" w:sz="0" w:space="0" w:color="auto"/>
                <w:bottom w:val="none" w:sz="0" w:space="0" w:color="auto"/>
                <w:right w:val="none" w:sz="0" w:space="0" w:color="auto"/>
              </w:divBdr>
            </w:div>
            <w:div w:id="988902553">
              <w:marLeft w:val="0"/>
              <w:marRight w:val="0"/>
              <w:marTop w:val="0"/>
              <w:marBottom w:val="0"/>
              <w:divBdr>
                <w:top w:val="none" w:sz="0" w:space="0" w:color="auto"/>
                <w:left w:val="none" w:sz="0" w:space="0" w:color="auto"/>
                <w:bottom w:val="none" w:sz="0" w:space="0" w:color="auto"/>
                <w:right w:val="none" w:sz="0" w:space="0" w:color="auto"/>
              </w:divBdr>
            </w:div>
            <w:div w:id="728722028">
              <w:marLeft w:val="0"/>
              <w:marRight w:val="0"/>
              <w:marTop w:val="0"/>
              <w:marBottom w:val="0"/>
              <w:divBdr>
                <w:top w:val="none" w:sz="0" w:space="0" w:color="auto"/>
                <w:left w:val="none" w:sz="0" w:space="0" w:color="auto"/>
                <w:bottom w:val="none" w:sz="0" w:space="0" w:color="auto"/>
                <w:right w:val="none" w:sz="0" w:space="0" w:color="auto"/>
              </w:divBdr>
            </w:div>
          </w:divsChild>
        </w:div>
        <w:div w:id="1402751399">
          <w:marLeft w:val="0"/>
          <w:marRight w:val="0"/>
          <w:marTop w:val="0"/>
          <w:marBottom w:val="0"/>
          <w:divBdr>
            <w:top w:val="none" w:sz="0" w:space="0" w:color="auto"/>
            <w:left w:val="none" w:sz="0" w:space="0" w:color="auto"/>
            <w:bottom w:val="none" w:sz="0" w:space="0" w:color="auto"/>
            <w:right w:val="none" w:sz="0" w:space="0" w:color="auto"/>
          </w:divBdr>
        </w:div>
        <w:div w:id="603534445">
          <w:marLeft w:val="0"/>
          <w:marRight w:val="0"/>
          <w:marTop w:val="0"/>
          <w:marBottom w:val="0"/>
          <w:divBdr>
            <w:top w:val="none" w:sz="0" w:space="0" w:color="auto"/>
            <w:left w:val="none" w:sz="0" w:space="0" w:color="auto"/>
            <w:bottom w:val="none" w:sz="0" w:space="0" w:color="auto"/>
            <w:right w:val="none" w:sz="0" w:space="0" w:color="auto"/>
          </w:divBdr>
        </w:div>
        <w:div w:id="1295528986">
          <w:marLeft w:val="0"/>
          <w:marRight w:val="0"/>
          <w:marTop w:val="0"/>
          <w:marBottom w:val="0"/>
          <w:divBdr>
            <w:top w:val="none" w:sz="0" w:space="0" w:color="auto"/>
            <w:left w:val="none" w:sz="0" w:space="0" w:color="auto"/>
            <w:bottom w:val="none" w:sz="0" w:space="0" w:color="auto"/>
            <w:right w:val="none" w:sz="0" w:space="0" w:color="auto"/>
          </w:divBdr>
        </w:div>
        <w:div w:id="1779133020">
          <w:marLeft w:val="0"/>
          <w:marRight w:val="0"/>
          <w:marTop w:val="0"/>
          <w:marBottom w:val="0"/>
          <w:divBdr>
            <w:top w:val="none" w:sz="0" w:space="0" w:color="auto"/>
            <w:left w:val="none" w:sz="0" w:space="0" w:color="auto"/>
            <w:bottom w:val="none" w:sz="0" w:space="0" w:color="auto"/>
            <w:right w:val="none" w:sz="0" w:space="0" w:color="auto"/>
          </w:divBdr>
        </w:div>
      </w:divsChild>
    </w:div>
    <w:div w:id="1985043887">
      <w:bodyDiv w:val="1"/>
      <w:marLeft w:val="0"/>
      <w:marRight w:val="0"/>
      <w:marTop w:val="0"/>
      <w:marBottom w:val="0"/>
      <w:divBdr>
        <w:top w:val="none" w:sz="0" w:space="0" w:color="auto"/>
        <w:left w:val="none" w:sz="0" w:space="0" w:color="auto"/>
        <w:bottom w:val="none" w:sz="0" w:space="0" w:color="auto"/>
        <w:right w:val="none" w:sz="0" w:space="0" w:color="auto"/>
      </w:divBdr>
    </w:div>
    <w:div w:id="1993631919">
      <w:bodyDiv w:val="1"/>
      <w:marLeft w:val="0"/>
      <w:marRight w:val="0"/>
      <w:marTop w:val="0"/>
      <w:marBottom w:val="0"/>
      <w:divBdr>
        <w:top w:val="none" w:sz="0" w:space="0" w:color="auto"/>
        <w:left w:val="none" w:sz="0" w:space="0" w:color="auto"/>
        <w:bottom w:val="none" w:sz="0" w:space="0" w:color="auto"/>
        <w:right w:val="none" w:sz="0" w:space="0" w:color="auto"/>
      </w:divBdr>
    </w:div>
    <w:div w:id="2048875581">
      <w:bodyDiv w:val="1"/>
      <w:marLeft w:val="0"/>
      <w:marRight w:val="0"/>
      <w:marTop w:val="0"/>
      <w:marBottom w:val="0"/>
      <w:divBdr>
        <w:top w:val="none" w:sz="0" w:space="0" w:color="auto"/>
        <w:left w:val="none" w:sz="0" w:space="0" w:color="auto"/>
        <w:bottom w:val="none" w:sz="0" w:space="0" w:color="auto"/>
        <w:right w:val="none" w:sz="0" w:space="0" w:color="auto"/>
      </w:divBdr>
    </w:div>
    <w:div w:id="21079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cid:image001.png@01D137F2.C242DC3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ziolie\Desktop\Modelli\Audizioni%20Periodiche%202017%20AEEGSI_Osservazioni%20CN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DDL 2233 e 2229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8A26B8-6426-4CF7-9DCC-39C58C211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Audizioni Periodiche 2017 AEEGSI_Osservazioni CNA</Template>
  <TotalTime>27</TotalTime>
  <Pages>16</Pages>
  <Words>2896</Words>
  <Characters>16511</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Audizione</vt:lpstr>
    </vt:vector>
  </TitlesOfParts>
  <Company>CNA Nazionale</Company>
  <LinksUpToDate>false</LinksUpToDate>
  <CharactersWithSpaces>19369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Audizione</dc:title>
  <dc:subject>AUDIZION</dc:subject>
  <dc:creator>Marco Capozi</dc:creator>
  <cp:keywords/>
  <dc:description/>
  <cp:lastModifiedBy>Gabriele Rotini</cp:lastModifiedBy>
  <cp:revision>5</cp:revision>
  <cp:lastPrinted>2020-03-12T15:03:00Z</cp:lastPrinted>
  <dcterms:created xsi:type="dcterms:W3CDTF">2020-03-12T11:54:00Z</dcterms:created>
  <dcterms:modified xsi:type="dcterms:W3CDTF">2020-03-12T15:08:00Z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